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45" w:rsidRDefault="00521281" w:rsidP="00FA560C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Bird Track </w:t>
      </w:r>
      <w:r w:rsidR="00544645">
        <w:rPr>
          <w:sz w:val="32"/>
          <w:szCs w:val="32"/>
        </w:rPr>
        <w:t>Springs Fish Habitat Enhancement Project</w:t>
      </w:r>
    </w:p>
    <w:p w:rsidR="002F3707" w:rsidRDefault="00521281" w:rsidP="00FA560C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544645">
        <w:rPr>
          <w:sz w:val="32"/>
          <w:szCs w:val="32"/>
        </w:rPr>
        <w:t xml:space="preserve">Private Land </w:t>
      </w:r>
      <w:r w:rsidR="00DF37E3">
        <w:rPr>
          <w:sz w:val="32"/>
          <w:szCs w:val="32"/>
        </w:rPr>
        <w:t>portion</w:t>
      </w:r>
      <w:r>
        <w:rPr>
          <w:sz w:val="32"/>
          <w:szCs w:val="32"/>
        </w:rPr>
        <w:t xml:space="preserve">) </w:t>
      </w:r>
      <w:r w:rsidR="00544645">
        <w:rPr>
          <w:sz w:val="32"/>
          <w:szCs w:val="32"/>
        </w:rPr>
        <w:t>Large Wood Material and Plant Procurement</w:t>
      </w:r>
    </w:p>
    <w:p w:rsidR="0042330E" w:rsidRDefault="0042330E" w:rsidP="00FA560C"/>
    <w:p w:rsidR="002F3707" w:rsidRDefault="00544645" w:rsidP="00544645">
      <w:pPr>
        <w:jc w:val="center"/>
        <w:rPr>
          <w:b/>
        </w:rPr>
      </w:pPr>
      <w:r>
        <w:rPr>
          <w:b/>
        </w:rPr>
        <w:t>Grande Ronde Model Watershed Funding Pr</w:t>
      </w:r>
      <w:r w:rsidR="002F3707">
        <w:rPr>
          <w:b/>
        </w:rPr>
        <w:t>oposal</w:t>
      </w:r>
    </w:p>
    <w:p w:rsidR="00544645" w:rsidRDefault="00544645" w:rsidP="00544645">
      <w:pPr>
        <w:jc w:val="center"/>
        <w:rPr>
          <w:b/>
        </w:rPr>
      </w:pPr>
      <w:r>
        <w:rPr>
          <w:b/>
        </w:rPr>
        <w:t>March 7, 2016</w:t>
      </w:r>
    </w:p>
    <w:p w:rsidR="002F3707" w:rsidRDefault="002F3707" w:rsidP="0008193C">
      <w:pPr>
        <w:rPr>
          <w:b/>
        </w:rPr>
      </w:pPr>
    </w:p>
    <w:p w:rsidR="002F3707" w:rsidRPr="00DD79CC" w:rsidRDefault="002F3707" w:rsidP="0008193C">
      <w:pPr>
        <w:rPr>
          <w:b/>
        </w:rPr>
      </w:pPr>
      <w:r>
        <w:rPr>
          <w:b/>
        </w:rPr>
        <w:t xml:space="preserve">1.  Project Name: </w:t>
      </w:r>
      <w:r w:rsidR="00DF37E3">
        <w:t>Bird Track (</w:t>
      </w:r>
      <w:r w:rsidR="00544645">
        <w:t>Private Land port</w:t>
      </w:r>
      <w:r w:rsidR="00FE3D43">
        <w:t>ion</w:t>
      </w:r>
      <w:r w:rsidR="00DF37E3">
        <w:t>)</w:t>
      </w:r>
      <w:r w:rsidR="00544645">
        <w:t xml:space="preserve"> </w:t>
      </w:r>
      <w:proofErr w:type="gramStart"/>
      <w:r w:rsidR="00544645">
        <w:t>Large</w:t>
      </w:r>
      <w:proofErr w:type="gramEnd"/>
      <w:r w:rsidR="00544645">
        <w:t xml:space="preserve"> wood material and plant </w:t>
      </w:r>
      <w:r w:rsidR="00FE3D43">
        <w:t>procurement</w:t>
      </w:r>
    </w:p>
    <w:p w:rsidR="002F3707" w:rsidRDefault="002F3707" w:rsidP="00127C80"/>
    <w:p w:rsidR="002F3707" w:rsidRDefault="00DF37E3" w:rsidP="00127C80">
      <w:pPr>
        <w:rPr>
          <w:b/>
        </w:rPr>
      </w:pPr>
      <w:r>
        <w:t xml:space="preserve">The </w:t>
      </w:r>
      <w:r w:rsidR="00544645">
        <w:t>Bird Track Springs Project is located on USFS and Private lands within UGC-11 Assessment Unit.</w:t>
      </w:r>
      <w:r w:rsidR="00544645">
        <w:rPr>
          <w:b/>
        </w:rPr>
        <w:t xml:space="preserve"> </w:t>
      </w:r>
    </w:p>
    <w:p w:rsidR="004008D2" w:rsidRDefault="004008D2" w:rsidP="00127C80">
      <w:pPr>
        <w:rPr>
          <w:b/>
        </w:rPr>
      </w:pPr>
    </w:p>
    <w:p w:rsidR="004008D2" w:rsidRPr="0071126E" w:rsidRDefault="002F3707" w:rsidP="00544645">
      <w:pPr>
        <w:ind w:left="1530" w:hanging="1530"/>
      </w:pPr>
      <w:r>
        <w:rPr>
          <w:b/>
        </w:rPr>
        <w:t xml:space="preserve">2.  Applicant:  </w:t>
      </w:r>
      <w:r w:rsidR="00544645" w:rsidRPr="007A19A5">
        <w:t xml:space="preserve">Confederated Tribes of the Umatilla Indian Reservation, Grande Ronde Subbasin Fish Habitat </w:t>
      </w:r>
      <w:r w:rsidR="00544645">
        <w:t xml:space="preserve">                     </w:t>
      </w:r>
      <w:r w:rsidR="00544645" w:rsidRPr="007A19A5">
        <w:t>Restoration Project</w:t>
      </w:r>
    </w:p>
    <w:p w:rsidR="00544645" w:rsidRDefault="00544645" w:rsidP="00754026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 w:hanging="432"/>
        <w:jc w:val="both"/>
        <w:rPr>
          <w:b/>
        </w:rPr>
      </w:pPr>
    </w:p>
    <w:p w:rsidR="002F3707" w:rsidRPr="0071126E" w:rsidRDefault="00DF37E3" w:rsidP="00754026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 w:hanging="432"/>
        <w:jc w:val="both"/>
      </w:pPr>
      <w:r>
        <w:rPr>
          <w:b/>
        </w:rPr>
        <w:t>3</w:t>
      </w:r>
      <w:r w:rsidR="002F3707" w:rsidRPr="0071126E">
        <w:rPr>
          <w:b/>
        </w:rPr>
        <w:t>.</w:t>
      </w:r>
      <w:r w:rsidR="002F3707" w:rsidRPr="0071126E">
        <w:rPr>
          <w:b/>
        </w:rPr>
        <w:tab/>
        <w:t>Project Contact(s):</w:t>
      </w:r>
      <w:r w:rsidR="002F3707" w:rsidRPr="0071126E">
        <w:t xml:space="preserve"> 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  <w:rPr>
          <w:u w:val="single"/>
        </w:rPr>
      </w:pPr>
      <w:r w:rsidRPr="007A19A5">
        <w:rPr>
          <w:u w:val="single"/>
        </w:rPr>
        <w:t>Technical Contact: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 w:rsidRPr="007A19A5">
        <w:t>Allen Childs</w:t>
      </w:r>
      <w:r w:rsidR="00FD43F7">
        <w:t>/Jake Kimbro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 w:rsidRPr="007A19A5">
        <w:t>Confederated Tribes of the Umatilla Indian Reservation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 w:rsidRPr="007A19A5">
        <w:t>La</w:t>
      </w:r>
      <w:r>
        <w:t xml:space="preserve"> </w:t>
      </w:r>
      <w:r w:rsidRPr="007A19A5">
        <w:t>Grande Field Office</w:t>
      </w:r>
    </w:p>
    <w:p w:rsidR="00FE3D43" w:rsidRPr="007A19A5" w:rsidRDefault="00FD43F7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>
        <w:t>Ag Service Center, Rm. 2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 w:rsidRPr="007A19A5">
        <w:t>10507 North McAlister Road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 w:rsidRPr="007A19A5">
        <w:t>Island City, Oregon  97850</w:t>
      </w:r>
    </w:p>
    <w:p w:rsidR="00FE3D43" w:rsidRPr="007A19A5" w:rsidRDefault="00FD43F7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>
        <w:t>allenchilds@ctuir.org/jakekimbro</w:t>
      </w:r>
      <w:r w:rsidR="00FE3D43">
        <w:t>@ctuir.org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>
        <w:t xml:space="preserve">Allen - </w:t>
      </w:r>
      <w:r w:rsidRPr="007A19A5">
        <w:t>541.429.7940 (office &amp; fax)</w:t>
      </w:r>
      <w:r w:rsidR="00FD43F7">
        <w:t>/Jake – 541-429-7941</w:t>
      </w:r>
      <w:r>
        <w:t xml:space="preserve"> (office and fax)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>
        <w:t xml:space="preserve">Allen - </w:t>
      </w:r>
      <w:r w:rsidRPr="007A19A5">
        <w:t>541.969.3142 (mobile)</w:t>
      </w:r>
      <w:r w:rsidR="00FD43F7">
        <w:t>/Jake – 541 215 2234</w:t>
      </w:r>
      <w:r>
        <w:t xml:space="preserve"> (mobile)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</w:pP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  <w:rPr>
          <w:u w:val="single"/>
        </w:rPr>
      </w:pPr>
      <w:r w:rsidRPr="007A19A5">
        <w:rPr>
          <w:u w:val="single"/>
        </w:rPr>
        <w:t>Administrative Contact: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 w:rsidRPr="007A19A5">
        <w:t>Julie Burke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 w:rsidRPr="007A19A5">
        <w:t>Confederated Tribes of the Umatilla Indian Reservation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 w:rsidRPr="007A19A5">
        <w:t>DNR Administrative Manager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 w:rsidRPr="007A19A5">
        <w:t>PO Box 638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 w:rsidRPr="007A19A5">
        <w:t>Pendleton, Oregon  97801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>
        <w:t>julieburke@ctuir.org</w:t>
      </w:r>
    </w:p>
    <w:p w:rsidR="00FE3D43" w:rsidRPr="007A19A5" w:rsidRDefault="00FE3D43" w:rsidP="00FE3D4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ind w:left="432"/>
      </w:pPr>
      <w:r w:rsidRPr="007A19A5">
        <w:t>541.429.7292 (office &amp; fax)</w:t>
      </w:r>
    </w:p>
    <w:p w:rsidR="002F3707" w:rsidRDefault="002F3707" w:rsidP="00127C80"/>
    <w:p w:rsidR="004008D2" w:rsidRPr="00DC652E" w:rsidRDefault="004008D2" w:rsidP="00127C80"/>
    <w:p w:rsidR="002F3707" w:rsidRPr="00C011FB" w:rsidRDefault="008A374C" w:rsidP="0008193C">
      <w:pPr>
        <w:rPr>
          <w:b/>
        </w:rPr>
      </w:pPr>
      <w:r>
        <w:rPr>
          <w:b/>
        </w:rPr>
        <w:t>4</w:t>
      </w:r>
      <w:r w:rsidR="002F3707" w:rsidRPr="00C011FB">
        <w:rPr>
          <w:b/>
        </w:rPr>
        <w:t xml:space="preserve">.  Project Location:  </w:t>
      </w:r>
    </w:p>
    <w:p w:rsidR="002F3707" w:rsidRPr="00C011FB" w:rsidRDefault="002F3707" w:rsidP="00D16821"/>
    <w:p w:rsidR="002F3707" w:rsidRPr="00C011FB" w:rsidRDefault="000C65A4" w:rsidP="00D16821">
      <w:bookmarkStart w:id="1" w:name="OLE_LINK1"/>
      <w:r>
        <w:t xml:space="preserve">The </w:t>
      </w:r>
      <w:r w:rsidR="008A374C">
        <w:t xml:space="preserve">project is located on the Grande Ronde River within T </w:t>
      </w:r>
      <w:r w:rsidR="00E456BF">
        <w:t xml:space="preserve">3S, R 36E, S 15&amp; 16 on USFS and private lands.   </w:t>
      </w:r>
    </w:p>
    <w:bookmarkEnd w:id="1"/>
    <w:p w:rsidR="004008D2" w:rsidRDefault="004008D2" w:rsidP="00B905A0">
      <w:pPr>
        <w:rPr>
          <w:highlight w:val="yellow"/>
        </w:rPr>
      </w:pPr>
    </w:p>
    <w:p w:rsidR="00DF37E3" w:rsidRDefault="002F3707" w:rsidP="00DF37E3">
      <w:r w:rsidRPr="00037F8B">
        <w:rPr>
          <w:highlight w:val="yellow"/>
        </w:rPr>
        <w:t xml:space="preserve"> </w:t>
      </w:r>
    </w:p>
    <w:p w:rsidR="002F3707" w:rsidRPr="00DF37E3" w:rsidRDefault="002F3707" w:rsidP="00DF37E3">
      <w:pPr>
        <w:rPr>
          <w:highlight w:val="yellow"/>
        </w:rPr>
      </w:pPr>
      <w:r w:rsidRPr="0013580B">
        <w:rPr>
          <w:u w:val="single"/>
        </w:rPr>
        <w:t>Specific Actions</w:t>
      </w:r>
    </w:p>
    <w:p w:rsidR="002F3707" w:rsidRDefault="002F3707" w:rsidP="00122144"/>
    <w:p w:rsidR="008B217E" w:rsidRDefault="008B217E" w:rsidP="00122144">
      <w:r>
        <w:t>Acquire large wood material for instream construction of fish habitat structures along upper reach of the Bird Track Springs Fish Habitat Enhanc</w:t>
      </w:r>
      <w:r w:rsidR="00FD43F7">
        <w:t>ement Project.  A total of 3,935</w:t>
      </w:r>
      <w:r>
        <w:t xml:space="preserve"> whole trees are anticipated for the upper reach project for the USFS and private land portions of the upper project area which is scheduled for construction beginning in 2017.</w:t>
      </w:r>
    </w:p>
    <w:p w:rsidR="008B217E" w:rsidRDefault="008B217E" w:rsidP="00122144"/>
    <w:p w:rsidR="002F3707" w:rsidRDefault="008B217E" w:rsidP="00122144">
      <w:r>
        <w:t>Acquire deciduous trees and shrubs for planting on private land portion of the p</w:t>
      </w:r>
      <w:r w:rsidR="005214FD">
        <w:t>roject area.  Approximately 7399</w:t>
      </w:r>
      <w:r w:rsidR="001075A4">
        <w:t xml:space="preserve"> seedlings would be planted by machine and hand within the project area.    </w:t>
      </w:r>
    </w:p>
    <w:p w:rsidR="001075A4" w:rsidRDefault="001075A4" w:rsidP="00122144">
      <w:pPr>
        <w:rPr>
          <w:b/>
        </w:rPr>
      </w:pPr>
    </w:p>
    <w:p w:rsidR="008B217E" w:rsidRDefault="008B217E" w:rsidP="00122144">
      <w:pPr>
        <w:rPr>
          <w:i/>
        </w:rPr>
      </w:pPr>
    </w:p>
    <w:p w:rsidR="001075A4" w:rsidRDefault="001075A4" w:rsidP="00122144">
      <w:pPr>
        <w:rPr>
          <w:i/>
        </w:rPr>
      </w:pPr>
      <w:r>
        <w:rPr>
          <w:i/>
        </w:rPr>
        <w:lastRenderedPageBreak/>
        <w:t xml:space="preserve">Wood Haul </w:t>
      </w:r>
    </w:p>
    <w:p w:rsidR="001075A4" w:rsidRDefault="001075A4" w:rsidP="00122144">
      <w:pPr>
        <w:rPr>
          <w:i/>
        </w:rPr>
      </w:pPr>
    </w:p>
    <w:p w:rsidR="001075A4" w:rsidRPr="004E7E69" w:rsidRDefault="001075A4" w:rsidP="00122144">
      <w:r w:rsidRPr="004E7E69">
        <w:t xml:space="preserve">Trees over 20” dbh have been identified for removal, haul and staging on USFS lands.   These trees would be removed </w:t>
      </w:r>
      <w:r w:rsidR="00162CBA" w:rsidRPr="004E7E69">
        <w:t xml:space="preserve">by excavator to keep root wads intact </w:t>
      </w:r>
      <w:r w:rsidRPr="004E7E69">
        <w:t>within close vicinity of the p</w:t>
      </w:r>
      <w:r w:rsidR="00162CBA" w:rsidRPr="004E7E69">
        <w:t xml:space="preserve">roject area.  Therefore, hauling may be accomplished through skidding, rather than by log or </w:t>
      </w:r>
      <w:r w:rsidR="00DA020E" w:rsidRPr="004E7E69">
        <w:t>semi-truck</w:t>
      </w:r>
      <w:r w:rsidR="00162CBA" w:rsidRPr="004E7E69">
        <w:t xml:space="preserve">, depending on environmental review and the location of </w:t>
      </w:r>
      <w:r w:rsidR="004E7E69" w:rsidRPr="004E7E69">
        <w:t>staging areas.  The objective is to haul/skid</w:t>
      </w:r>
      <w:r w:rsidR="00162CBA" w:rsidRPr="004E7E69">
        <w:t xml:space="preserve"> whole tree</w:t>
      </w:r>
      <w:r w:rsidR="004E7E69" w:rsidRPr="004E7E69">
        <w:t>s</w:t>
      </w:r>
      <w:r w:rsidR="00162CBA" w:rsidRPr="004E7E69">
        <w:t xml:space="preserve"> with limbs attached.  The tr</w:t>
      </w:r>
      <w:r w:rsidR="004E7E69" w:rsidRPr="004E7E69">
        <w:t>ees will be staged in close vicinity to the Grande Ronde River.</w:t>
      </w:r>
      <w:r w:rsidR="00162CBA" w:rsidRPr="004E7E69">
        <w:t xml:space="preserve"> </w:t>
      </w:r>
      <w:r w:rsidRPr="004E7E69">
        <w:t xml:space="preserve"> </w:t>
      </w:r>
    </w:p>
    <w:p w:rsidR="001075A4" w:rsidRDefault="001075A4" w:rsidP="00122144">
      <w:pPr>
        <w:rPr>
          <w:i/>
        </w:rPr>
      </w:pPr>
    </w:p>
    <w:p w:rsidR="002F3707" w:rsidRPr="00CA0468" w:rsidRDefault="002F3707" w:rsidP="00122144">
      <w:pPr>
        <w:rPr>
          <w:i/>
        </w:rPr>
      </w:pPr>
      <w:r w:rsidRPr="00CA0468">
        <w:rPr>
          <w:i/>
        </w:rPr>
        <w:t xml:space="preserve">Planting </w:t>
      </w:r>
    </w:p>
    <w:p w:rsidR="002F3707" w:rsidRDefault="002F3707" w:rsidP="00122144">
      <w:pPr>
        <w:rPr>
          <w:u w:val="single"/>
        </w:rPr>
      </w:pPr>
    </w:p>
    <w:p w:rsidR="007A4C5B" w:rsidRDefault="004E7E69" w:rsidP="00122144">
      <w:r>
        <w:t>A total of 14,000</w:t>
      </w:r>
      <w:r w:rsidR="002F3707">
        <w:t xml:space="preserve"> </w:t>
      </w:r>
      <w:r>
        <w:t xml:space="preserve">one gallon potted </w:t>
      </w:r>
      <w:r w:rsidR="002F3707">
        <w:t>deciduous seedlings</w:t>
      </w:r>
      <w:r>
        <w:t xml:space="preserve">, 5000: 15 cubic inch deciduous </w:t>
      </w:r>
      <w:r w:rsidR="00AD7376">
        <w:t>seedlings,</w:t>
      </w:r>
      <w:r w:rsidR="00422EAA">
        <w:t xml:space="preserve"> and</w:t>
      </w:r>
      <w:r w:rsidR="00744F36">
        <w:t xml:space="preserve"> 20</w:t>
      </w:r>
      <w:r w:rsidR="004217C1">
        <w:t>,000 conifer seedlings</w:t>
      </w:r>
      <w:r w:rsidR="002F3707">
        <w:t xml:space="preserve"> will be planted </w:t>
      </w:r>
      <w:r w:rsidR="00AD7376">
        <w:t xml:space="preserve">by machine and hand </w:t>
      </w:r>
      <w:r w:rsidR="002F3707">
        <w:t>in the project area</w:t>
      </w:r>
      <w:r w:rsidR="00AD7376">
        <w:t xml:space="preserve"> (USFS lands)</w:t>
      </w:r>
      <w:r w:rsidR="002F3707">
        <w:t xml:space="preserve">.  </w:t>
      </w:r>
      <w:r w:rsidR="007A4C5B">
        <w:t xml:space="preserve">Only native species will be planted.  </w:t>
      </w:r>
      <w:r w:rsidR="00AD7376">
        <w:t>Some of the seedlings will require 2 years of growing time prior to planti</w:t>
      </w:r>
      <w:r w:rsidR="007A4C5B">
        <w:t>ng.  Therefore, contracts must be obtained 2 years prior to project implementation.  Species to be planted include the following:</w:t>
      </w:r>
    </w:p>
    <w:p w:rsidR="007A4C5B" w:rsidRDefault="007A4C5B" w:rsidP="00122144"/>
    <w:p w:rsidR="007A4C5B" w:rsidRDefault="007A4C5B" w:rsidP="007A4C5B">
      <w:pPr>
        <w:pStyle w:val="ListParagraph"/>
        <w:numPr>
          <w:ilvl w:val="0"/>
          <w:numId w:val="24"/>
        </w:numPr>
      </w:pPr>
      <w:r>
        <w:t xml:space="preserve"> One gallon po</w:t>
      </w:r>
      <w:r w:rsidR="00FD43F7">
        <w:t>tted deciduous seedlings (5,705</w:t>
      </w:r>
      <w:r>
        <w:t>)</w:t>
      </w:r>
    </w:p>
    <w:p w:rsidR="007A4C5B" w:rsidRDefault="00FD43F7" w:rsidP="007A4C5B">
      <w:pPr>
        <w:pStyle w:val="ListParagraph"/>
        <w:numPr>
          <w:ilvl w:val="0"/>
          <w:numId w:val="25"/>
        </w:numPr>
      </w:pPr>
      <w:r>
        <w:t>2965</w:t>
      </w:r>
      <w:r w:rsidR="007A4C5B">
        <w:t xml:space="preserve"> black cottonwood</w:t>
      </w:r>
    </w:p>
    <w:p w:rsidR="007A4C5B" w:rsidRDefault="00FD43F7" w:rsidP="007A4C5B">
      <w:pPr>
        <w:pStyle w:val="ListParagraph"/>
        <w:numPr>
          <w:ilvl w:val="0"/>
          <w:numId w:val="25"/>
        </w:numPr>
      </w:pPr>
      <w:r>
        <w:t>1271</w:t>
      </w:r>
      <w:r w:rsidR="007A4C5B">
        <w:t xml:space="preserve"> mixed willow </w:t>
      </w:r>
    </w:p>
    <w:p w:rsidR="007A4C5B" w:rsidRDefault="00FD43F7" w:rsidP="007A4C5B">
      <w:pPr>
        <w:pStyle w:val="ListParagraph"/>
        <w:numPr>
          <w:ilvl w:val="0"/>
          <w:numId w:val="25"/>
        </w:numPr>
      </w:pPr>
      <w:r>
        <w:t>560</w:t>
      </w:r>
      <w:r w:rsidR="007A4C5B">
        <w:t xml:space="preserve"> </w:t>
      </w:r>
      <w:r w:rsidR="008A374C">
        <w:t xml:space="preserve">black </w:t>
      </w:r>
      <w:proofErr w:type="spellStart"/>
      <w:r w:rsidR="00DA020E">
        <w:t>hawthorne</w:t>
      </w:r>
      <w:proofErr w:type="spellEnd"/>
    </w:p>
    <w:p w:rsidR="007A4C5B" w:rsidRDefault="00FD43F7" w:rsidP="007A4C5B">
      <w:pPr>
        <w:pStyle w:val="ListParagraph"/>
        <w:numPr>
          <w:ilvl w:val="0"/>
          <w:numId w:val="25"/>
        </w:numPr>
      </w:pPr>
      <w:r>
        <w:t>122</w:t>
      </w:r>
      <w:r w:rsidR="007A4C5B">
        <w:t xml:space="preserve"> se</w:t>
      </w:r>
      <w:r>
        <w:t>r</w:t>
      </w:r>
      <w:r w:rsidR="007A4C5B">
        <w:t>viceberry</w:t>
      </w:r>
    </w:p>
    <w:p w:rsidR="007A4C5B" w:rsidRDefault="00FD43F7" w:rsidP="007A4C5B">
      <w:pPr>
        <w:pStyle w:val="ListParagraph"/>
        <w:numPr>
          <w:ilvl w:val="0"/>
          <w:numId w:val="25"/>
        </w:numPr>
      </w:pPr>
      <w:r>
        <w:t>353 red osier dogwood</w:t>
      </w:r>
    </w:p>
    <w:p w:rsidR="007A4C5B" w:rsidRDefault="00FD43F7" w:rsidP="007A4C5B">
      <w:pPr>
        <w:pStyle w:val="ListParagraph"/>
        <w:numPr>
          <w:ilvl w:val="0"/>
          <w:numId w:val="25"/>
        </w:numPr>
      </w:pPr>
      <w:r>
        <w:t>244</w:t>
      </w:r>
      <w:r w:rsidR="007A4C5B">
        <w:t xml:space="preserve"> chokecherry</w:t>
      </w:r>
    </w:p>
    <w:p w:rsidR="00FD43F7" w:rsidRDefault="00FD43F7" w:rsidP="007A4C5B">
      <w:pPr>
        <w:pStyle w:val="ListParagraph"/>
        <w:numPr>
          <w:ilvl w:val="0"/>
          <w:numId w:val="25"/>
        </w:numPr>
      </w:pPr>
      <w:r>
        <w:t>312 speckled alder</w:t>
      </w:r>
    </w:p>
    <w:p w:rsidR="00FD43F7" w:rsidRDefault="00FD43F7" w:rsidP="00FD43F7"/>
    <w:p w:rsidR="007A4C5B" w:rsidRDefault="008A374C" w:rsidP="00122144">
      <w:pPr>
        <w:pStyle w:val="ListParagraph"/>
        <w:numPr>
          <w:ilvl w:val="0"/>
          <w:numId w:val="24"/>
        </w:numPr>
      </w:pPr>
      <w:r>
        <w:t>10 cubic inch c</w:t>
      </w:r>
      <w:r w:rsidR="00FD43F7">
        <w:t>onifer seedlings (1694</w:t>
      </w:r>
      <w:r w:rsidR="007A4C5B">
        <w:t xml:space="preserve">)   </w:t>
      </w:r>
    </w:p>
    <w:p w:rsidR="008A374C" w:rsidRDefault="008A374C" w:rsidP="008A374C">
      <w:pPr>
        <w:pStyle w:val="ListParagraph"/>
        <w:numPr>
          <w:ilvl w:val="0"/>
          <w:numId w:val="27"/>
        </w:numPr>
      </w:pPr>
      <w:r>
        <w:t xml:space="preserve">Ponderosa pine  </w:t>
      </w:r>
    </w:p>
    <w:p w:rsidR="006B4034" w:rsidRDefault="006B4034" w:rsidP="00122144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jc w:val="both"/>
        <w:rPr>
          <w:u w:val="single"/>
        </w:rPr>
      </w:pPr>
    </w:p>
    <w:p w:rsidR="002F3707" w:rsidRDefault="002F3707" w:rsidP="00122144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jc w:val="both"/>
      </w:pPr>
    </w:p>
    <w:p w:rsidR="000D719F" w:rsidRDefault="000D719F" w:rsidP="000D719F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7200"/>
        </w:tabs>
        <w:jc w:val="both"/>
      </w:pPr>
    </w:p>
    <w:sectPr w:rsidR="000D719F" w:rsidSect="005D3A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10683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7E6B63"/>
    <w:multiLevelType w:val="hybridMultilevel"/>
    <w:tmpl w:val="5F06CF6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412C67"/>
    <w:multiLevelType w:val="hybridMultilevel"/>
    <w:tmpl w:val="FD16DA42"/>
    <w:lvl w:ilvl="0" w:tplc="0EB6CE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1CD7"/>
    <w:multiLevelType w:val="hybridMultilevel"/>
    <w:tmpl w:val="C4C0B08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B526F0"/>
    <w:multiLevelType w:val="hybridMultilevel"/>
    <w:tmpl w:val="EBDC0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6C52B9"/>
    <w:multiLevelType w:val="hybridMultilevel"/>
    <w:tmpl w:val="31CA91D0"/>
    <w:lvl w:ilvl="0" w:tplc="873A4BAA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8E7864"/>
    <w:multiLevelType w:val="hybridMultilevel"/>
    <w:tmpl w:val="4E9ABE4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3F5C91"/>
    <w:multiLevelType w:val="multilevel"/>
    <w:tmpl w:val="4B30F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7C0BAB"/>
    <w:multiLevelType w:val="hybridMultilevel"/>
    <w:tmpl w:val="869A6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6B6569"/>
    <w:multiLevelType w:val="hybridMultilevel"/>
    <w:tmpl w:val="E6166B4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9E4CB1"/>
    <w:multiLevelType w:val="hybridMultilevel"/>
    <w:tmpl w:val="344CBD34"/>
    <w:lvl w:ilvl="0" w:tplc="47CE2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72112E"/>
    <w:multiLevelType w:val="hybridMultilevel"/>
    <w:tmpl w:val="33DE30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A002A5"/>
    <w:multiLevelType w:val="hybridMultilevel"/>
    <w:tmpl w:val="5A0008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491312B"/>
    <w:multiLevelType w:val="hybridMultilevel"/>
    <w:tmpl w:val="678E503A"/>
    <w:lvl w:ilvl="0" w:tplc="B4DAA6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7E3C9E"/>
    <w:multiLevelType w:val="hybridMultilevel"/>
    <w:tmpl w:val="27E292F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CB2F81"/>
    <w:multiLevelType w:val="hybridMultilevel"/>
    <w:tmpl w:val="EE06FE9A"/>
    <w:lvl w:ilvl="0" w:tplc="A6882ABC">
      <w:start w:val="9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AAA220B"/>
    <w:multiLevelType w:val="hybridMultilevel"/>
    <w:tmpl w:val="0D4EDF36"/>
    <w:lvl w:ilvl="0" w:tplc="F47CF67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CD26B4C"/>
    <w:multiLevelType w:val="hybridMultilevel"/>
    <w:tmpl w:val="E2B6FACE"/>
    <w:lvl w:ilvl="0" w:tplc="3CA277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E112A7E"/>
    <w:multiLevelType w:val="hybridMultilevel"/>
    <w:tmpl w:val="37225BE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1E260F"/>
    <w:multiLevelType w:val="hybridMultilevel"/>
    <w:tmpl w:val="C2D85878"/>
    <w:lvl w:ilvl="0" w:tplc="6106BE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722B23"/>
    <w:multiLevelType w:val="hybridMultilevel"/>
    <w:tmpl w:val="201E872A"/>
    <w:lvl w:ilvl="0" w:tplc="C7E406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774230"/>
    <w:multiLevelType w:val="hybridMultilevel"/>
    <w:tmpl w:val="430A24CA"/>
    <w:lvl w:ilvl="0" w:tplc="6A5EEF5C">
      <w:start w:val="3502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573D7BB4"/>
    <w:multiLevelType w:val="hybridMultilevel"/>
    <w:tmpl w:val="F8C8A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971ECC"/>
    <w:multiLevelType w:val="singleLevel"/>
    <w:tmpl w:val="64D48A84"/>
    <w:lvl w:ilvl="0">
      <w:start w:val="5"/>
      <w:numFmt w:val="upperRoman"/>
      <w:lvlText w:val="%1. "/>
      <w:legacy w:legacy="1" w:legacySpace="120" w:legacyIndent="360"/>
      <w:lvlJc w:val="left"/>
      <w:rPr>
        <w:rFonts w:cs="Times New Roman"/>
        <w:b/>
        <w:sz w:val="20"/>
      </w:rPr>
    </w:lvl>
  </w:abstractNum>
  <w:abstractNum w:abstractNumId="24">
    <w:nsid w:val="628C4D8D"/>
    <w:multiLevelType w:val="hybridMultilevel"/>
    <w:tmpl w:val="6A90A57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37797C"/>
    <w:multiLevelType w:val="hybridMultilevel"/>
    <w:tmpl w:val="4B30F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0357C09"/>
    <w:multiLevelType w:val="hybridMultilevel"/>
    <w:tmpl w:val="5D841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5"/>
  </w:num>
  <w:num w:numId="5">
    <w:abstractNumId w:val="16"/>
  </w:num>
  <w:num w:numId="6">
    <w:abstractNumId w:val="13"/>
  </w:num>
  <w:num w:numId="7">
    <w:abstractNumId w:val="17"/>
  </w:num>
  <w:num w:numId="8">
    <w:abstractNumId w:val="21"/>
  </w:num>
  <w:num w:numId="9">
    <w:abstractNumId w:val="25"/>
  </w:num>
  <w:num w:numId="10">
    <w:abstractNumId w:val="7"/>
  </w:num>
  <w:num w:numId="11">
    <w:abstractNumId w:val="26"/>
  </w:num>
  <w:num w:numId="12">
    <w:abstractNumId w:val="0"/>
    <w:lvlOverride w:ilvl="0">
      <w:lvl w:ilvl="0">
        <w:numFmt w:val="bullet"/>
        <w:lvlText w:val=""/>
        <w:legacy w:legacy="1" w:legacySpace="0" w:legacyIndent="432"/>
        <w:lvlJc w:val="left"/>
        <w:pPr>
          <w:ind w:left="1296" w:hanging="432"/>
        </w:pPr>
        <w:rPr>
          <w:rFonts w:ascii="WP MathA" w:hAnsi="WP MathA" w:hint="default"/>
        </w:rPr>
      </w:lvl>
    </w:lvlOverride>
  </w:num>
  <w:num w:numId="13">
    <w:abstractNumId w:val="3"/>
  </w:num>
  <w:num w:numId="14">
    <w:abstractNumId w:val="14"/>
  </w:num>
  <w:num w:numId="15">
    <w:abstractNumId w:val="9"/>
  </w:num>
  <w:num w:numId="16">
    <w:abstractNumId w:val="6"/>
  </w:num>
  <w:num w:numId="17">
    <w:abstractNumId w:val="1"/>
  </w:num>
  <w:num w:numId="18">
    <w:abstractNumId w:val="24"/>
  </w:num>
  <w:num w:numId="19">
    <w:abstractNumId w:val="15"/>
  </w:num>
  <w:num w:numId="20">
    <w:abstractNumId w:val="4"/>
  </w:num>
  <w:num w:numId="21">
    <w:abstractNumId w:val="11"/>
  </w:num>
  <w:num w:numId="22">
    <w:abstractNumId w:val="8"/>
  </w:num>
  <w:num w:numId="23">
    <w:abstractNumId w:val="18"/>
  </w:num>
  <w:num w:numId="24">
    <w:abstractNumId w:val="2"/>
  </w:num>
  <w:num w:numId="25">
    <w:abstractNumId w:val="19"/>
  </w:num>
  <w:num w:numId="26">
    <w:abstractNumId w:val="1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9E"/>
    <w:rsid w:val="00000E77"/>
    <w:rsid w:val="00005AA7"/>
    <w:rsid w:val="0001254B"/>
    <w:rsid w:val="00012CC3"/>
    <w:rsid w:val="00037B8C"/>
    <w:rsid w:val="00037F8B"/>
    <w:rsid w:val="00042788"/>
    <w:rsid w:val="000500F6"/>
    <w:rsid w:val="00071288"/>
    <w:rsid w:val="000726D7"/>
    <w:rsid w:val="0008193C"/>
    <w:rsid w:val="00081E2F"/>
    <w:rsid w:val="00082217"/>
    <w:rsid w:val="00093198"/>
    <w:rsid w:val="000A3DC7"/>
    <w:rsid w:val="000A50BE"/>
    <w:rsid w:val="000A73A8"/>
    <w:rsid w:val="000B084A"/>
    <w:rsid w:val="000B14A4"/>
    <w:rsid w:val="000B348C"/>
    <w:rsid w:val="000B4493"/>
    <w:rsid w:val="000C0077"/>
    <w:rsid w:val="000C5DE7"/>
    <w:rsid w:val="000C65A4"/>
    <w:rsid w:val="000C771C"/>
    <w:rsid w:val="000D719F"/>
    <w:rsid w:val="001075A4"/>
    <w:rsid w:val="00114257"/>
    <w:rsid w:val="001218D5"/>
    <w:rsid w:val="001219D0"/>
    <w:rsid w:val="00122144"/>
    <w:rsid w:val="00125D26"/>
    <w:rsid w:val="00127C80"/>
    <w:rsid w:val="0013580B"/>
    <w:rsid w:val="00140AFB"/>
    <w:rsid w:val="00140D3B"/>
    <w:rsid w:val="0014251C"/>
    <w:rsid w:val="00144A82"/>
    <w:rsid w:val="00147F52"/>
    <w:rsid w:val="00153A6E"/>
    <w:rsid w:val="00156239"/>
    <w:rsid w:val="00162CBA"/>
    <w:rsid w:val="00180F84"/>
    <w:rsid w:val="00191C1C"/>
    <w:rsid w:val="00193ADE"/>
    <w:rsid w:val="001A2EB1"/>
    <w:rsid w:val="001A41AC"/>
    <w:rsid w:val="001A4B72"/>
    <w:rsid w:val="001B6F58"/>
    <w:rsid w:val="001C3516"/>
    <w:rsid w:val="001D13FE"/>
    <w:rsid w:val="001E00C5"/>
    <w:rsid w:val="001E3F5F"/>
    <w:rsid w:val="001F243C"/>
    <w:rsid w:val="001F58D7"/>
    <w:rsid w:val="00204ED5"/>
    <w:rsid w:val="0021034E"/>
    <w:rsid w:val="00212AAD"/>
    <w:rsid w:val="00216171"/>
    <w:rsid w:val="00217B86"/>
    <w:rsid w:val="0024465E"/>
    <w:rsid w:val="00252703"/>
    <w:rsid w:val="00253793"/>
    <w:rsid w:val="002554CA"/>
    <w:rsid w:val="00282B67"/>
    <w:rsid w:val="0029426E"/>
    <w:rsid w:val="002A5711"/>
    <w:rsid w:val="002A61F9"/>
    <w:rsid w:val="002A6F0A"/>
    <w:rsid w:val="002B1AD3"/>
    <w:rsid w:val="002B4F03"/>
    <w:rsid w:val="002C2D8F"/>
    <w:rsid w:val="002D61AA"/>
    <w:rsid w:val="002E0CFF"/>
    <w:rsid w:val="002E117D"/>
    <w:rsid w:val="002F3707"/>
    <w:rsid w:val="002F44C9"/>
    <w:rsid w:val="00311D19"/>
    <w:rsid w:val="00315479"/>
    <w:rsid w:val="0033647A"/>
    <w:rsid w:val="00347CA5"/>
    <w:rsid w:val="00362A6C"/>
    <w:rsid w:val="003B261E"/>
    <w:rsid w:val="003B436F"/>
    <w:rsid w:val="003D14DA"/>
    <w:rsid w:val="003D7023"/>
    <w:rsid w:val="004008D2"/>
    <w:rsid w:val="00404387"/>
    <w:rsid w:val="00406CAE"/>
    <w:rsid w:val="004217C1"/>
    <w:rsid w:val="00422EAA"/>
    <w:rsid w:val="0042330E"/>
    <w:rsid w:val="00426A8F"/>
    <w:rsid w:val="004359B6"/>
    <w:rsid w:val="00441DD7"/>
    <w:rsid w:val="004462EC"/>
    <w:rsid w:val="00447DB7"/>
    <w:rsid w:val="00450743"/>
    <w:rsid w:val="00454289"/>
    <w:rsid w:val="004606CB"/>
    <w:rsid w:val="00463D06"/>
    <w:rsid w:val="0046646D"/>
    <w:rsid w:val="00466D3E"/>
    <w:rsid w:val="00474A38"/>
    <w:rsid w:val="00480890"/>
    <w:rsid w:val="00481F8F"/>
    <w:rsid w:val="0049678B"/>
    <w:rsid w:val="004A2AE3"/>
    <w:rsid w:val="004A5A8C"/>
    <w:rsid w:val="004B62C3"/>
    <w:rsid w:val="004C6E91"/>
    <w:rsid w:val="004D0048"/>
    <w:rsid w:val="004D2CE2"/>
    <w:rsid w:val="004E4A49"/>
    <w:rsid w:val="004E746C"/>
    <w:rsid w:val="004E7E69"/>
    <w:rsid w:val="004F3098"/>
    <w:rsid w:val="005057AC"/>
    <w:rsid w:val="00511B81"/>
    <w:rsid w:val="00516529"/>
    <w:rsid w:val="00521281"/>
    <w:rsid w:val="005214FD"/>
    <w:rsid w:val="0052398A"/>
    <w:rsid w:val="00524904"/>
    <w:rsid w:val="005267AB"/>
    <w:rsid w:val="00527884"/>
    <w:rsid w:val="00532086"/>
    <w:rsid w:val="00536593"/>
    <w:rsid w:val="00544645"/>
    <w:rsid w:val="00553EFB"/>
    <w:rsid w:val="00557A6B"/>
    <w:rsid w:val="00560958"/>
    <w:rsid w:val="00561739"/>
    <w:rsid w:val="00567AE5"/>
    <w:rsid w:val="0057433F"/>
    <w:rsid w:val="00577745"/>
    <w:rsid w:val="00584FF4"/>
    <w:rsid w:val="00585174"/>
    <w:rsid w:val="005916E0"/>
    <w:rsid w:val="00596EBE"/>
    <w:rsid w:val="00597B4A"/>
    <w:rsid w:val="005A39C4"/>
    <w:rsid w:val="005C0F31"/>
    <w:rsid w:val="005C2D3E"/>
    <w:rsid w:val="005C7620"/>
    <w:rsid w:val="005D3A26"/>
    <w:rsid w:val="005D55AF"/>
    <w:rsid w:val="005F076D"/>
    <w:rsid w:val="005F26FE"/>
    <w:rsid w:val="0060233D"/>
    <w:rsid w:val="00606AF7"/>
    <w:rsid w:val="006115D7"/>
    <w:rsid w:val="00614DA4"/>
    <w:rsid w:val="006151BC"/>
    <w:rsid w:val="006168B3"/>
    <w:rsid w:val="006178A8"/>
    <w:rsid w:val="00625B6D"/>
    <w:rsid w:val="006264F4"/>
    <w:rsid w:val="006353C4"/>
    <w:rsid w:val="00641062"/>
    <w:rsid w:val="00641E35"/>
    <w:rsid w:val="00642700"/>
    <w:rsid w:val="00646A08"/>
    <w:rsid w:val="00655783"/>
    <w:rsid w:val="00655FA3"/>
    <w:rsid w:val="006567E2"/>
    <w:rsid w:val="00661607"/>
    <w:rsid w:val="006617A1"/>
    <w:rsid w:val="00661ED7"/>
    <w:rsid w:val="00673F5C"/>
    <w:rsid w:val="006820D8"/>
    <w:rsid w:val="00691A5B"/>
    <w:rsid w:val="00696F07"/>
    <w:rsid w:val="006A0607"/>
    <w:rsid w:val="006B4034"/>
    <w:rsid w:val="006D721E"/>
    <w:rsid w:val="006E3657"/>
    <w:rsid w:val="006E42B9"/>
    <w:rsid w:val="006F091D"/>
    <w:rsid w:val="006F3EF6"/>
    <w:rsid w:val="007054D4"/>
    <w:rsid w:val="00706719"/>
    <w:rsid w:val="00707A30"/>
    <w:rsid w:val="0071126E"/>
    <w:rsid w:val="007135FE"/>
    <w:rsid w:val="00714030"/>
    <w:rsid w:val="007149C3"/>
    <w:rsid w:val="00716DE6"/>
    <w:rsid w:val="00726F4A"/>
    <w:rsid w:val="007363A7"/>
    <w:rsid w:val="00740E18"/>
    <w:rsid w:val="00744F36"/>
    <w:rsid w:val="00746681"/>
    <w:rsid w:val="0074780C"/>
    <w:rsid w:val="00754026"/>
    <w:rsid w:val="00754691"/>
    <w:rsid w:val="00763FAD"/>
    <w:rsid w:val="00765F38"/>
    <w:rsid w:val="0077175F"/>
    <w:rsid w:val="00774D3B"/>
    <w:rsid w:val="007764C3"/>
    <w:rsid w:val="007810FE"/>
    <w:rsid w:val="0078762B"/>
    <w:rsid w:val="0078796E"/>
    <w:rsid w:val="007961E5"/>
    <w:rsid w:val="007A001A"/>
    <w:rsid w:val="007A4C5B"/>
    <w:rsid w:val="007A6EBF"/>
    <w:rsid w:val="007B67B5"/>
    <w:rsid w:val="007D7BA2"/>
    <w:rsid w:val="007E0D2F"/>
    <w:rsid w:val="007E3E68"/>
    <w:rsid w:val="007E7A97"/>
    <w:rsid w:val="007F0DC0"/>
    <w:rsid w:val="007F210E"/>
    <w:rsid w:val="007F2CBF"/>
    <w:rsid w:val="00800739"/>
    <w:rsid w:val="00800DF1"/>
    <w:rsid w:val="008023CE"/>
    <w:rsid w:val="00806F3A"/>
    <w:rsid w:val="00831704"/>
    <w:rsid w:val="00861885"/>
    <w:rsid w:val="00881473"/>
    <w:rsid w:val="008831B4"/>
    <w:rsid w:val="00883326"/>
    <w:rsid w:val="00884631"/>
    <w:rsid w:val="00897B42"/>
    <w:rsid w:val="008A374C"/>
    <w:rsid w:val="008B0596"/>
    <w:rsid w:val="008B217E"/>
    <w:rsid w:val="008B61B7"/>
    <w:rsid w:val="008D4A0A"/>
    <w:rsid w:val="008D63AE"/>
    <w:rsid w:val="008D7A28"/>
    <w:rsid w:val="008E18C1"/>
    <w:rsid w:val="008E1BEA"/>
    <w:rsid w:val="008E25F6"/>
    <w:rsid w:val="008E32C0"/>
    <w:rsid w:val="008E6F7A"/>
    <w:rsid w:val="008F17EC"/>
    <w:rsid w:val="009016F4"/>
    <w:rsid w:val="00902FB5"/>
    <w:rsid w:val="009058F2"/>
    <w:rsid w:val="00912DA4"/>
    <w:rsid w:val="00920980"/>
    <w:rsid w:val="00921EC4"/>
    <w:rsid w:val="00925C28"/>
    <w:rsid w:val="00930BC9"/>
    <w:rsid w:val="00932A3A"/>
    <w:rsid w:val="0094065E"/>
    <w:rsid w:val="009546FB"/>
    <w:rsid w:val="00957DF4"/>
    <w:rsid w:val="009963F6"/>
    <w:rsid w:val="009A04AF"/>
    <w:rsid w:val="009A0EED"/>
    <w:rsid w:val="009C0D9A"/>
    <w:rsid w:val="009D1F0F"/>
    <w:rsid w:val="009D25EF"/>
    <w:rsid w:val="009D7286"/>
    <w:rsid w:val="009E364D"/>
    <w:rsid w:val="009E5833"/>
    <w:rsid w:val="009F1996"/>
    <w:rsid w:val="009F74AD"/>
    <w:rsid w:val="009F79F5"/>
    <w:rsid w:val="00A00541"/>
    <w:rsid w:val="00A00CC0"/>
    <w:rsid w:val="00A03827"/>
    <w:rsid w:val="00A065D4"/>
    <w:rsid w:val="00A1064A"/>
    <w:rsid w:val="00A14E8E"/>
    <w:rsid w:val="00A17AF4"/>
    <w:rsid w:val="00A23F37"/>
    <w:rsid w:val="00A24AEA"/>
    <w:rsid w:val="00A35F5A"/>
    <w:rsid w:val="00A42E94"/>
    <w:rsid w:val="00A46B88"/>
    <w:rsid w:val="00A474FC"/>
    <w:rsid w:val="00A522BF"/>
    <w:rsid w:val="00A549BB"/>
    <w:rsid w:val="00A55014"/>
    <w:rsid w:val="00A56574"/>
    <w:rsid w:val="00A619B7"/>
    <w:rsid w:val="00A75968"/>
    <w:rsid w:val="00A83E26"/>
    <w:rsid w:val="00AA4A5B"/>
    <w:rsid w:val="00AA5A63"/>
    <w:rsid w:val="00AA7F1D"/>
    <w:rsid w:val="00AB7922"/>
    <w:rsid w:val="00AC439A"/>
    <w:rsid w:val="00AC66C9"/>
    <w:rsid w:val="00AD245E"/>
    <w:rsid w:val="00AD24B9"/>
    <w:rsid w:val="00AD7376"/>
    <w:rsid w:val="00AD7705"/>
    <w:rsid w:val="00AE5537"/>
    <w:rsid w:val="00AE7915"/>
    <w:rsid w:val="00AF1806"/>
    <w:rsid w:val="00B0234C"/>
    <w:rsid w:val="00B04996"/>
    <w:rsid w:val="00B059E6"/>
    <w:rsid w:val="00B05BDD"/>
    <w:rsid w:val="00B20451"/>
    <w:rsid w:val="00B21580"/>
    <w:rsid w:val="00B22E5C"/>
    <w:rsid w:val="00B34C5F"/>
    <w:rsid w:val="00B369F6"/>
    <w:rsid w:val="00B45BA3"/>
    <w:rsid w:val="00B5269C"/>
    <w:rsid w:val="00B53F2D"/>
    <w:rsid w:val="00B60229"/>
    <w:rsid w:val="00B6319E"/>
    <w:rsid w:val="00B6430B"/>
    <w:rsid w:val="00B671F5"/>
    <w:rsid w:val="00B71465"/>
    <w:rsid w:val="00B71ECD"/>
    <w:rsid w:val="00B721C0"/>
    <w:rsid w:val="00B75366"/>
    <w:rsid w:val="00B905A0"/>
    <w:rsid w:val="00BA4F25"/>
    <w:rsid w:val="00BC2023"/>
    <w:rsid w:val="00BC4AFE"/>
    <w:rsid w:val="00BC5146"/>
    <w:rsid w:val="00BD3C07"/>
    <w:rsid w:val="00BD5E2A"/>
    <w:rsid w:val="00C011FB"/>
    <w:rsid w:val="00C0720E"/>
    <w:rsid w:val="00C114F2"/>
    <w:rsid w:val="00C11CB3"/>
    <w:rsid w:val="00C124E7"/>
    <w:rsid w:val="00C16753"/>
    <w:rsid w:val="00C22CDE"/>
    <w:rsid w:val="00C54F0E"/>
    <w:rsid w:val="00C60ED9"/>
    <w:rsid w:val="00C628CF"/>
    <w:rsid w:val="00C63B35"/>
    <w:rsid w:val="00C64B88"/>
    <w:rsid w:val="00C73EE7"/>
    <w:rsid w:val="00C8446C"/>
    <w:rsid w:val="00C9294C"/>
    <w:rsid w:val="00CA0468"/>
    <w:rsid w:val="00CA0F1F"/>
    <w:rsid w:val="00CA2ED7"/>
    <w:rsid w:val="00CA2F08"/>
    <w:rsid w:val="00CA3672"/>
    <w:rsid w:val="00CA475F"/>
    <w:rsid w:val="00CB3B3D"/>
    <w:rsid w:val="00CB5702"/>
    <w:rsid w:val="00CC07B1"/>
    <w:rsid w:val="00CC48A6"/>
    <w:rsid w:val="00CC6654"/>
    <w:rsid w:val="00CF1B5B"/>
    <w:rsid w:val="00CF368C"/>
    <w:rsid w:val="00CF45E2"/>
    <w:rsid w:val="00CF5C57"/>
    <w:rsid w:val="00CF7959"/>
    <w:rsid w:val="00D017A7"/>
    <w:rsid w:val="00D02E5B"/>
    <w:rsid w:val="00D059CA"/>
    <w:rsid w:val="00D13493"/>
    <w:rsid w:val="00D16821"/>
    <w:rsid w:val="00D1712D"/>
    <w:rsid w:val="00D21832"/>
    <w:rsid w:val="00D26521"/>
    <w:rsid w:val="00D27F82"/>
    <w:rsid w:val="00D37CD0"/>
    <w:rsid w:val="00D44D28"/>
    <w:rsid w:val="00D5141D"/>
    <w:rsid w:val="00D67AFD"/>
    <w:rsid w:val="00D70D01"/>
    <w:rsid w:val="00D74CAA"/>
    <w:rsid w:val="00D80B94"/>
    <w:rsid w:val="00D95484"/>
    <w:rsid w:val="00DA020E"/>
    <w:rsid w:val="00DB41C6"/>
    <w:rsid w:val="00DB4E8E"/>
    <w:rsid w:val="00DB4FCF"/>
    <w:rsid w:val="00DC1EA8"/>
    <w:rsid w:val="00DC5641"/>
    <w:rsid w:val="00DC652E"/>
    <w:rsid w:val="00DC6EDB"/>
    <w:rsid w:val="00DC7251"/>
    <w:rsid w:val="00DD2486"/>
    <w:rsid w:val="00DD79CC"/>
    <w:rsid w:val="00DE7E38"/>
    <w:rsid w:val="00DF37E3"/>
    <w:rsid w:val="00E01A48"/>
    <w:rsid w:val="00E120DD"/>
    <w:rsid w:val="00E16E7D"/>
    <w:rsid w:val="00E24D9B"/>
    <w:rsid w:val="00E26143"/>
    <w:rsid w:val="00E4326D"/>
    <w:rsid w:val="00E456BF"/>
    <w:rsid w:val="00E45E8D"/>
    <w:rsid w:val="00E50C1C"/>
    <w:rsid w:val="00E5499A"/>
    <w:rsid w:val="00E559D9"/>
    <w:rsid w:val="00E623EF"/>
    <w:rsid w:val="00E813BA"/>
    <w:rsid w:val="00E86153"/>
    <w:rsid w:val="00E936A5"/>
    <w:rsid w:val="00EA236B"/>
    <w:rsid w:val="00EA2839"/>
    <w:rsid w:val="00EB7407"/>
    <w:rsid w:val="00EC0FE6"/>
    <w:rsid w:val="00EC32AE"/>
    <w:rsid w:val="00EC7784"/>
    <w:rsid w:val="00ED7814"/>
    <w:rsid w:val="00EF2EDA"/>
    <w:rsid w:val="00EF6B69"/>
    <w:rsid w:val="00F06C70"/>
    <w:rsid w:val="00F132CC"/>
    <w:rsid w:val="00F17A77"/>
    <w:rsid w:val="00F2227E"/>
    <w:rsid w:val="00F32C1B"/>
    <w:rsid w:val="00F4067B"/>
    <w:rsid w:val="00F57CB4"/>
    <w:rsid w:val="00F72257"/>
    <w:rsid w:val="00F759AE"/>
    <w:rsid w:val="00F836C5"/>
    <w:rsid w:val="00F93AB2"/>
    <w:rsid w:val="00FA1A3E"/>
    <w:rsid w:val="00FA560C"/>
    <w:rsid w:val="00FA5A11"/>
    <w:rsid w:val="00FB5F15"/>
    <w:rsid w:val="00FC5F62"/>
    <w:rsid w:val="00FC7346"/>
    <w:rsid w:val="00FD43F7"/>
    <w:rsid w:val="00FD6606"/>
    <w:rsid w:val="00FE3D43"/>
    <w:rsid w:val="00FF1DFD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4F03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5D3A2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5249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249E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B6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2B4F03"/>
    <w:pPr>
      <w:overflowPunct w:val="0"/>
      <w:autoSpaceDE w:val="0"/>
      <w:autoSpaceDN w:val="0"/>
      <w:adjustRightInd w:val="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sid w:val="005249E7"/>
    <w:rPr>
      <w:sz w:val="24"/>
      <w:szCs w:val="24"/>
    </w:rPr>
  </w:style>
  <w:style w:type="character" w:styleId="Hyperlink">
    <w:name w:val="Hyperlink"/>
    <w:uiPriority w:val="99"/>
    <w:rsid w:val="00925C28"/>
    <w:rPr>
      <w:color w:val="0000FF"/>
      <w:u w:val="single"/>
    </w:rPr>
  </w:style>
  <w:style w:type="paragraph" w:customStyle="1" w:styleId="Level1">
    <w:name w:val="Level 1"/>
    <w:basedOn w:val="Normal"/>
    <w:rsid w:val="00093198"/>
    <w:pPr>
      <w:widowControl w:val="0"/>
      <w:autoSpaceDE w:val="0"/>
      <w:autoSpaceDN w:val="0"/>
      <w:adjustRightInd w:val="0"/>
      <w:ind w:left="864" w:hanging="432"/>
    </w:pPr>
    <w:rPr>
      <w:rFonts w:ascii="Courier" w:hAnsi="Courier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47CA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5249E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A5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A560C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A4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4F03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5D3A2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5249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249E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B6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2B4F03"/>
    <w:pPr>
      <w:overflowPunct w:val="0"/>
      <w:autoSpaceDE w:val="0"/>
      <w:autoSpaceDN w:val="0"/>
      <w:adjustRightInd w:val="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sid w:val="005249E7"/>
    <w:rPr>
      <w:sz w:val="24"/>
      <w:szCs w:val="24"/>
    </w:rPr>
  </w:style>
  <w:style w:type="character" w:styleId="Hyperlink">
    <w:name w:val="Hyperlink"/>
    <w:uiPriority w:val="99"/>
    <w:rsid w:val="00925C28"/>
    <w:rPr>
      <w:color w:val="0000FF"/>
      <w:u w:val="single"/>
    </w:rPr>
  </w:style>
  <w:style w:type="paragraph" w:customStyle="1" w:styleId="Level1">
    <w:name w:val="Level 1"/>
    <w:basedOn w:val="Normal"/>
    <w:rsid w:val="00093198"/>
    <w:pPr>
      <w:widowControl w:val="0"/>
      <w:autoSpaceDE w:val="0"/>
      <w:autoSpaceDN w:val="0"/>
      <w:adjustRightInd w:val="0"/>
      <w:ind w:left="864" w:hanging="432"/>
    </w:pPr>
    <w:rPr>
      <w:rFonts w:ascii="Courier" w:hAnsi="Courier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47CA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5249E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A5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A560C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A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0704-26DE-455E-86B8-9C3FAACA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LARGE WOODY DEBRIS PROJECT</vt:lpstr>
    </vt:vector>
  </TitlesOfParts>
  <Company>USDA Forest Service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LARGE WOODY DEBRIS PROJECT</dc:title>
  <dc:creator>USDA Forest Service</dc:creator>
  <cp:lastModifiedBy>BPA User</cp:lastModifiedBy>
  <cp:revision>2</cp:revision>
  <cp:lastPrinted>2016-02-29T23:19:00Z</cp:lastPrinted>
  <dcterms:created xsi:type="dcterms:W3CDTF">2016-05-10T21:16:00Z</dcterms:created>
  <dcterms:modified xsi:type="dcterms:W3CDTF">2016-05-10T21:16:00Z</dcterms:modified>
</cp:coreProperties>
</file>