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E8" w:rsidRDefault="00BF31E8" w:rsidP="00BF31E8">
      <w:pPr>
        <w:contextualSpacing/>
        <w:jc w:val="center"/>
        <w:rPr>
          <w:b/>
        </w:rPr>
      </w:pPr>
      <w:r>
        <w:rPr>
          <w:b/>
        </w:rPr>
        <w:t xml:space="preserve">Grande Ronde Model Watershed </w:t>
      </w:r>
    </w:p>
    <w:p w:rsidR="00BF31E8" w:rsidRDefault="00BF31E8" w:rsidP="00BF31E8">
      <w:pPr>
        <w:contextualSpacing/>
        <w:jc w:val="center"/>
        <w:rPr>
          <w:b/>
        </w:rPr>
      </w:pPr>
      <w:r>
        <w:rPr>
          <w:b/>
        </w:rPr>
        <w:t>Board of Directors</w:t>
      </w:r>
      <w:r w:rsidR="00C960E7">
        <w:rPr>
          <w:b/>
        </w:rPr>
        <w:t>’</w:t>
      </w:r>
      <w:r>
        <w:rPr>
          <w:b/>
        </w:rPr>
        <w:t xml:space="preserve"> Meeting </w:t>
      </w:r>
    </w:p>
    <w:p w:rsidR="00BF31E8" w:rsidRDefault="00BF31E8" w:rsidP="00BF31E8">
      <w:pPr>
        <w:contextualSpacing/>
        <w:jc w:val="center"/>
        <w:rPr>
          <w:b/>
        </w:rPr>
      </w:pPr>
      <w:r>
        <w:rPr>
          <w:b/>
        </w:rPr>
        <w:t>November 28, 2017</w:t>
      </w:r>
      <w:r w:rsidR="00C960E7">
        <w:rPr>
          <w:b/>
        </w:rPr>
        <w:t>,</w:t>
      </w:r>
      <w:r>
        <w:rPr>
          <w:b/>
        </w:rPr>
        <w:t xml:space="preserve"> 5:00 p.m.</w:t>
      </w:r>
    </w:p>
    <w:p w:rsidR="00BF31E8" w:rsidRDefault="00BF31E8" w:rsidP="00BF31E8">
      <w:pPr>
        <w:contextualSpacing/>
        <w:jc w:val="center"/>
        <w:rPr>
          <w:b/>
        </w:rPr>
      </w:pPr>
      <w:r>
        <w:rPr>
          <w:b/>
        </w:rPr>
        <w:t>Elgin Community Center</w:t>
      </w:r>
      <w:r w:rsidR="00C960E7">
        <w:rPr>
          <w:b/>
        </w:rPr>
        <w:t>, Elgin O</w:t>
      </w:r>
      <w:r w:rsidR="0098306B">
        <w:rPr>
          <w:b/>
        </w:rPr>
        <w:t>R</w:t>
      </w:r>
      <w:r>
        <w:rPr>
          <w:b/>
        </w:rPr>
        <w:t xml:space="preserve"> </w:t>
      </w:r>
    </w:p>
    <w:p w:rsidR="00BF31E8" w:rsidRDefault="00BF31E8" w:rsidP="00BF31E8">
      <w:pPr>
        <w:contextualSpacing/>
        <w:jc w:val="center"/>
        <w:rPr>
          <w:b/>
        </w:rPr>
      </w:pPr>
    </w:p>
    <w:p w:rsidR="00BF31E8" w:rsidRDefault="00BF31E8" w:rsidP="00BF31E8">
      <w:pPr>
        <w:contextualSpacing/>
      </w:pPr>
      <w:r>
        <w:t xml:space="preserve">Susan Roberts, Chair, brought the meeting to order at 5:01 p.m. </w:t>
      </w:r>
    </w:p>
    <w:p w:rsidR="00BF31E8" w:rsidRDefault="00BF31E8" w:rsidP="00BF31E8">
      <w:pPr>
        <w:contextualSpacing/>
      </w:pPr>
    </w:p>
    <w:p w:rsidR="00BF31E8" w:rsidRDefault="00BF31E8" w:rsidP="00BF31E8">
      <w:pPr>
        <w:contextualSpacing/>
      </w:pPr>
      <w:r>
        <w:rPr>
          <w:b/>
        </w:rPr>
        <w:t>Approval of minutes and agenda:</w:t>
      </w:r>
      <w:r>
        <w:t xml:space="preserve">  </w:t>
      </w:r>
      <w:r w:rsidR="00B03FB3">
        <w:t>Larry Nall moved to approve the August 22</w:t>
      </w:r>
      <w:r w:rsidR="00C960E7">
        <w:t>, 2017,</w:t>
      </w:r>
      <w:r w:rsidR="00B03FB3">
        <w:t xml:space="preserve"> meeting minutes, Larry Cribbs seconded</w:t>
      </w:r>
      <w:r w:rsidR="00C960E7">
        <w:t>, and t</w:t>
      </w:r>
      <w:r w:rsidR="00B03FB3">
        <w:t>he motion carried.</w:t>
      </w:r>
      <w:r w:rsidR="00C960E7">
        <w:t xml:space="preserve">  The proposed agenda was approved (attachments to file).</w:t>
      </w:r>
      <w:r w:rsidR="00B03FB3">
        <w:t xml:space="preserve">  </w:t>
      </w:r>
    </w:p>
    <w:p w:rsidR="00BF31E8" w:rsidRDefault="00BF31E8" w:rsidP="00BF31E8">
      <w:pPr>
        <w:contextualSpacing/>
      </w:pPr>
    </w:p>
    <w:p w:rsidR="00BF31E8" w:rsidRDefault="00BF31E8" w:rsidP="00BF31E8">
      <w:pPr>
        <w:contextualSpacing/>
      </w:pPr>
      <w:r>
        <w:rPr>
          <w:b/>
        </w:rPr>
        <w:t>Calendar/Announcements:</w:t>
      </w:r>
      <w:r>
        <w:t xml:space="preserve">  </w:t>
      </w:r>
      <w:r w:rsidR="00B03FB3">
        <w:t xml:space="preserve">Calendars included in board packets (attachment to file).  No additions or changes made to calendar. </w:t>
      </w:r>
    </w:p>
    <w:p w:rsidR="00BF31E8" w:rsidRDefault="00BF31E8" w:rsidP="00BF31E8">
      <w:pPr>
        <w:contextualSpacing/>
      </w:pPr>
    </w:p>
    <w:p w:rsidR="00BF31E8" w:rsidRDefault="00BF31E8" w:rsidP="00BF31E8">
      <w:pPr>
        <w:contextualSpacing/>
        <w:rPr>
          <w:b/>
        </w:rPr>
      </w:pPr>
      <w:r>
        <w:rPr>
          <w:b/>
        </w:rPr>
        <w:t>Project Review:</w:t>
      </w:r>
    </w:p>
    <w:p w:rsidR="00FF3D61" w:rsidRPr="00FF3D61" w:rsidRDefault="00FF3D61" w:rsidP="00BF31E8">
      <w:pPr>
        <w:contextualSpacing/>
        <w:rPr>
          <w:b/>
          <w:u w:val="single"/>
        </w:rPr>
      </w:pPr>
    </w:p>
    <w:p w:rsidR="00FF3D61" w:rsidRPr="00FF3D61" w:rsidRDefault="00FF3D61" w:rsidP="00BF31E8">
      <w:pPr>
        <w:contextualSpacing/>
        <w:rPr>
          <w:b/>
          <w:u w:val="single"/>
        </w:rPr>
      </w:pPr>
      <w:r w:rsidRPr="00FF3D61">
        <w:rPr>
          <w:b/>
          <w:u w:val="single"/>
        </w:rPr>
        <w:t>Wallowa County</w:t>
      </w:r>
    </w:p>
    <w:p w:rsidR="00B03FB3" w:rsidRDefault="00B03FB3" w:rsidP="00BF31E8">
      <w:pPr>
        <w:contextualSpacing/>
        <w:rPr>
          <w:b/>
        </w:rPr>
      </w:pPr>
    </w:p>
    <w:p w:rsidR="008A4E61" w:rsidRDefault="00B03FB3" w:rsidP="005E66F2">
      <w:pPr>
        <w:contextualSpacing/>
      </w:pPr>
      <w:r>
        <w:rPr>
          <w:b/>
        </w:rPr>
        <w:t>Wallowa</w:t>
      </w:r>
      <w:r w:rsidR="003D6948">
        <w:rPr>
          <w:b/>
        </w:rPr>
        <w:t>-</w:t>
      </w:r>
      <w:r>
        <w:rPr>
          <w:b/>
        </w:rPr>
        <w:t>Baker</w:t>
      </w:r>
      <w:r w:rsidR="003D6948">
        <w:rPr>
          <w:b/>
        </w:rPr>
        <w:t xml:space="preserve"> Fish Habitat Restoration</w:t>
      </w:r>
      <w:r>
        <w:rPr>
          <w:b/>
        </w:rPr>
        <w:t xml:space="preserve">: </w:t>
      </w:r>
      <w:r>
        <w:t>Coby</w:t>
      </w:r>
      <w:r w:rsidR="003D6948">
        <w:t xml:space="preserve"> Menton</w:t>
      </w:r>
      <w:r w:rsidR="008C3E6E">
        <w:t xml:space="preserve"> reviewed Wallowa Atlas Tier 1 subwatersheds, and showed</w:t>
      </w:r>
      <w:r>
        <w:t xml:space="preserve"> that this project is in subwatershed WMS1 (Wallowa main stem).  Project consists of four side channels, floodplain</w:t>
      </w:r>
      <w:r w:rsidR="000F13DC">
        <w:t xml:space="preserve"> connection,</w:t>
      </w:r>
      <w:r>
        <w:t xml:space="preserve"> large wood </w:t>
      </w:r>
      <w:r w:rsidR="000F13DC">
        <w:t>structures, preclude</w:t>
      </w:r>
      <w:r w:rsidR="008C3E6E">
        <w:t>s</w:t>
      </w:r>
      <w:r>
        <w:t xml:space="preserve"> fish from entering the irrigation system, </w:t>
      </w:r>
      <w:r w:rsidR="000F13DC">
        <w:t xml:space="preserve">and secures a </w:t>
      </w:r>
      <w:r w:rsidR="003864FB">
        <w:t>32</w:t>
      </w:r>
      <w:r>
        <w:t>-acre conservation easement</w:t>
      </w:r>
      <w:r w:rsidR="00932124">
        <w:t xml:space="preserve"> for 15 years</w:t>
      </w:r>
      <w:r>
        <w:t xml:space="preserve">.  </w:t>
      </w:r>
      <w:r w:rsidR="000F13DC">
        <w:t xml:space="preserve">Objective is to address limiting factors through habitat enhancement and identify for all life stages for ESA listed species.  Project partners: </w:t>
      </w:r>
      <w:r w:rsidR="004B3B9F">
        <w:t xml:space="preserve">sponsor - </w:t>
      </w:r>
      <w:r w:rsidR="000F13DC">
        <w:t>ODFW</w:t>
      </w:r>
      <w:r w:rsidR="004B3B9F">
        <w:t>, partner - NPT</w:t>
      </w:r>
      <w:r w:rsidR="000F13DC">
        <w:t xml:space="preserve">, </w:t>
      </w:r>
      <w:r w:rsidR="004B3B9F">
        <w:t xml:space="preserve">fiscal agent - </w:t>
      </w:r>
      <w:r w:rsidR="000F13DC">
        <w:t>GRMW,</w:t>
      </w:r>
      <w:r w:rsidR="004B3B9F">
        <w:t xml:space="preserve"> property owners -</w:t>
      </w:r>
      <w:r w:rsidR="000F13DC">
        <w:t xml:space="preserve"> Baker Family. </w:t>
      </w:r>
      <w:r w:rsidR="004B3B9F">
        <w:t xml:space="preserve">Funding requests: </w:t>
      </w:r>
      <w:r w:rsidR="003864FB">
        <w:t xml:space="preserve">OWEB $166k ODOT $58k (secured), </w:t>
      </w:r>
      <w:r w:rsidR="003D6948">
        <w:t>BPA</w:t>
      </w:r>
      <w:r w:rsidR="003864FB">
        <w:t xml:space="preserve"> $166k ODFW in-kind $85k = $309k. </w:t>
      </w:r>
      <w:r w:rsidR="000F13DC">
        <w:t xml:space="preserve">This is phase 2 of this project, Coby reviews funding </w:t>
      </w:r>
      <w:r w:rsidR="004B3B9F">
        <w:t xml:space="preserve">from </w:t>
      </w:r>
      <w:r w:rsidR="000F13DC">
        <w:t>previous phase</w:t>
      </w:r>
      <w:r w:rsidR="003864FB">
        <w:t xml:space="preserve">. </w:t>
      </w:r>
      <w:r w:rsidR="000F13DC">
        <w:t xml:space="preserve"> </w:t>
      </w:r>
      <w:r w:rsidR="003864FB">
        <w:t>This is the first project for the Wallowa Atlas implementation team</w:t>
      </w:r>
      <w:r w:rsidR="008A4E61">
        <w:t xml:space="preserve"> to review and mak</w:t>
      </w:r>
      <w:r w:rsidR="008C3E6E">
        <w:t>e comments.  IT member ratings ranged from</w:t>
      </w:r>
      <w:r w:rsidR="008A4E61">
        <w:t xml:space="preserve"> medium plus to high minus.  A modified budget was received after the ODOT funding was secured (thes</w:t>
      </w:r>
      <w:r w:rsidR="008C3E6E">
        <w:t>e are mitigation funds from Mina</w:t>
      </w:r>
      <w:r w:rsidR="008A4E61">
        <w:t xml:space="preserve">m </w:t>
      </w:r>
      <w:r w:rsidR="008C3E6E">
        <w:t>Highway grade rebuild).  Coby reviewed</w:t>
      </w:r>
      <w:r w:rsidR="008A4E61">
        <w:t xml:space="preserve"> changes to budget line items.  </w:t>
      </w:r>
    </w:p>
    <w:p w:rsidR="003A5C9D" w:rsidRDefault="008A4E61" w:rsidP="000F13DC">
      <w:pPr>
        <w:ind w:firstLine="720"/>
        <w:contextualSpacing/>
      </w:pPr>
      <w:r>
        <w:t xml:space="preserve">Comments from Model Watershed:  split rail fence is in budget, but not seen on plans.  Also, why split rail and not four strand? Pipeline and stock water development doesn’t have a design, or location-needs more clarification.  </w:t>
      </w:r>
      <w:r w:rsidR="00B5403F">
        <w:t>Design sheet comment: channel C is shown as part of project, but wasn’t it build in previous phase?  Budget units need more specification.  Original budget showed ODFW would be paying for fish screens, fish bypass and design totaling $58k, revised budget asks GRMW to pay</w:t>
      </w:r>
      <w:r w:rsidR="003D6948">
        <w:t xml:space="preserve"> with BPA funds for thes</w:t>
      </w:r>
      <w:r w:rsidR="00B5403F">
        <w:t xml:space="preserve">e items. Staff recommendation: address these questions, then approve $163,203.  These topics were discussed in detail.  Colleen </w:t>
      </w:r>
      <w:r w:rsidR="00606D6B">
        <w:t xml:space="preserve">Fagan </w:t>
      </w:r>
      <w:r w:rsidR="00B5403F">
        <w:t xml:space="preserve">cleared up some questions about </w:t>
      </w:r>
      <w:r w:rsidR="00A174AB">
        <w:t>the fence (requested by land owner</w:t>
      </w:r>
      <w:r w:rsidR="008C3E6E">
        <w:t xml:space="preserve"> for ae</w:t>
      </w:r>
      <w:r w:rsidR="000C76EC">
        <w:t>sthetic purposes</w:t>
      </w:r>
      <w:r w:rsidR="00A174AB">
        <w:t>), pipeline (</w:t>
      </w:r>
      <w:r w:rsidR="00932124">
        <w:t xml:space="preserve">simple sketch design, </w:t>
      </w:r>
      <w:r w:rsidR="00A174AB">
        <w:t>to provide irrigation to their field, since the ditch will be filled in with construction of channel D</w:t>
      </w:r>
      <w:r w:rsidR="006623C4">
        <w:t>),</w:t>
      </w:r>
      <w:r w:rsidR="00A174AB">
        <w:t xml:space="preserve"> and screens (ODFW screen shop from John Day cannot use cost-share to fund out of basin)</w:t>
      </w:r>
      <w:r w:rsidR="00932124">
        <w:t xml:space="preserve"> she also pointed out locations on the design sheets of where work will be done</w:t>
      </w:r>
      <w:r w:rsidR="00A174AB">
        <w:t xml:space="preserve">.  </w:t>
      </w:r>
      <w:r w:rsidR="000C76EC">
        <w:t>The group discusses confusion with the</w:t>
      </w:r>
      <w:r w:rsidR="00932124">
        <w:t xml:space="preserve"> budget</w:t>
      </w:r>
      <w:r w:rsidR="00AA349A">
        <w:t>, mainly about funds for screen, bypass, and design</w:t>
      </w:r>
      <w:r w:rsidR="00932124">
        <w:t>.</w:t>
      </w:r>
      <w:r w:rsidR="00AA349A">
        <w:t xml:space="preserve"> And how funding could be moved around to cover costs, since OWEB also cannot fund screen.</w:t>
      </w:r>
      <w:r w:rsidR="00932124">
        <w:t xml:space="preserve"> Recommendation to fund without the screen funds</w:t>
      </w:r>
      <w:r w:rsidR="005E66F2">
        <w:t>, another funding source</w:t>
      </w:r>
      <w:r w:rsidR="00932124">
        <w:t xml:space="preserve"> needs to </w:t>
      </w:r>
      <w:r w:rsidR="0098306B">
        <w:t>be used for the screens</w:t>
      </w:r>
      <w:r w:rsidR="00932124">
        <w:t xml:space="preserve">.  </w:t>
      </w:r>
      <w:r w:rsidR="005E66F2">
        <w:t xml:space="preserve">A suggestion to review and resubmit this project was made.  </w:t>
      </w:r>
      <w:r w:rsidR="00606D6B">
        <w:t xml:space="preserve">Larry </w:t>
      </w:r>
      <w:r w:rsidR="005E66F2">
        <w:t>Nall moved to approve</w:t>
      </w:r>
      <w:r w:rsidR="00606D6B">
        <w:t xml:space="preserve"> Larry</w:t>
      </w:r>
      <w:r w:rsidR="005E66F2">
        <w:t xml:space="preserve"> Cribbs seconded</w:t>
      </w:r>
      <w:r w:rsidR="003D6948">
        <w:t>,</w:t>
      </w:r>
      <w:r w:rsidR="005E66F2">
        <w:t xml:space="preserve"> and the motion to bring this proposal back in January carried.  </w:t>
      </w:r>
    </w:p>
    <w:p w:rsidR="00C971D5" w:rsidRDefault="00C971D5" w:rsidP="00C971D5">
      <w:pPr>
        <w:ind w:firstLine="720"/>
        <w:contextualSpacing/>
      </w:pPr>
    </w:p>
    <w:p w:rsidR="00E93DD1" w:rsidRDefault="00C971D5" w:rsidP="00C971D5">
      <w:pPr>
        <w:contextualSpacing/>
      </w:pPr>
      <w:r>
        <w:rPr>
          <w:b/>
        </w:rPr>
        <w:t>Wallowa River McDaniel</w:t>
      </w:r>
      <w:r w:rsidR="003D6948">
        <w:rPr>
          <w:b/>
        </w:rPr>
        <w:t xml:space="preserve"> Phase 3</w:t>
      </w:r>
      <w:r>
        <w:rPr>
          <w:b/>
        </w:rPr>
        <w:t xml:space="preserve"> Technical Design: </w:t>
      </w:r>
      <w:r w:rsidR="008C3E6E">
        <w:t>Coby clarified</w:t>
      </w:r>
      <w:r>
        <w:t xml:space="preserve"> that this is a request for design, no construction.  He then explains the location and specs of the request.  This project is on the McDaniel </w:t>
      </w:r>
      <w:r>
        <w:lastRenderedPageBreak/>
        <w:t>property near Lostine.  Earlier phases compl</w:t>
      </w:r>
      <w:r w:rsidR="008C3E6E">
        <w:t>eted in 05 and 09.  It is in a T</w:t>
      </w:r>
      <w:r>
        <w:t>ier</w:t>
      </w:r>
      <w:r w:rsidR="008C3E6E">
        <w:t xml:space="preserve"> 1 area.  These funds would add</w:t>
      </w:r>
      <w:r>
        <w:t xml:space="preserve"> a</w:t>
      </w:r>
      <w:r w:rsidR="008C3E6E">
        <w:t xml:space="preserve"> consultant who would provide</w:t>
      </w:r>
      <w:r>
        <w:t xml:space="preserve"> Engineer</w:t>
      </w:r>
      <w:r w:rsidR="008C3E6E">
        <w:t>’s</w:t>
      </w:r>
      <w:r>
        <w:t xml:space="preserve"> cost estimates, stamp</w:t>
      </w:r>
      <w:r w:rsidR="008C3E6E">
        <w:t>ed</w:t>
      </w:r>
      <w:r>
        <w:t xml:space="preserve"> final design and basis of design report.  Concepts are in proposal.  Objectives are to have a final design ready to go for a third phase that addresses all limiting factors to all life stages of ESA listed fish; </w:t>
      </w:r>
      <w:r w:rsidR="00E93DD1">
        <w:t>project components include:</w:t>
      </w:r>
      <w:r>
        <w:t xml:space="preserve"> floodplain connectivity, </w:t>
      </w:r>
      <w:r w:rsidR="00E93DD1">
        <w:t xml:space="preserve">increase </w:t>
      </w:r>
      <w:r>
        <w:t xml:space="preserve">channel sinuosity, length, stability, and decrease channel gradient </w:t>
      </w:r>
      <w:r w:rsidR="00E93DD1">
        <w:t xml:space="preserve">capacity in cross sectional area, improve riparian conditions, moderate stream temp, habitat complexity, wood structure function, alcove scour, and off channel habitat. </w:t>
      </w:r>
      <w:r w:rsidR="003C2902">
        <w:t xml:space="preserve">Project Partners: sponsor ODFW, fiscal agent GRMW, land owner Doug McDaniel. </w:t>
      </w:r>
      <w:r w:rsidR="00E93DD1">
        <w:t xml:space="preserve"> Funding requests: OWEB $59,505, </w:t>
      </w:r>
      <w:r w:rsidR="003D6948">
        <w:t xml:space="preserve">BPA </w:t>
      </w:r>
      <w:r w:rsidR="00E93DD1">
        <w:t xml:space="preserve">$50k, OWEB in-kind $17,516. The implementation team gave project and overall high-minus rating. </w:t>
      </w:r>
    </w:p>
    <w:p w:rsidR="00C971D5" w:rsidRDefault="00E93DD1" w:rsidP="00C971D5">
      <w:pPr>
        <w:contextualSpacing/>
      </w:pPr>
      <w:r>
        <w:tab/>
        <w:t xml:space="preserve">Comments from Model Watershed: This project will need removal fill permit, but this line item is not included in the budget.  Cultural survey in budget for </w:t>
      </w:r>
      <w:r w:rsidR="0042611A">
        <w:t>$</w:t>
      </w:r>
      <w:r>
        <w:t>10k, but</w:t>
      </w:r>
      <w:r w:rsidR="0042611A">
        <w:t xml:space="preserve"> BPA archeologists have</w:t>
      </w:r>
      <w:r>
        <w:t xml:space="preserve"> been performing cultural surveys, so question is why is this included</w:t>
      </w:r>
      <w:r w:rsidR="0042611A">
        <w:t xml:space="preserve"> in budget?  Staff recommendation is to fund with the exception of the cultural resources funds of $10k, for a total of $40k from </w:t>
      </w:r>
      <w:r w:rsidR="003D6948">
        <w:t>BPA</w:t>
      </w:r>
      <w:r w:rsidR="0042611A">
        <w:t xml:space="preserve">, if at a later time BPA authorized cultural work to be subcontracted then consider additional award of $10k.  </w:t>
      </w:r>
      <w:r w:rsidR="00F84ADB">
        <w:t xml:space="preserve">Larry </w:t>
      </w:r>
      <w:r w:rsidR="0042611A">
        <w:t xml:space="preserve">Nall asked about cultural surveys for previous phases.  Coby explained that there would need to be more surveys possibly because standards have changed since 05/09 </w:t>
      </w:r>
      <w:r w:rsidR="008C3E6E">
        <w:t xml:space="preserve">when earlier projects were completed on this reach </w:t>
      </w:r>
      <w:r w:rsidR="0042611A">
        <w:t xml:space="preserve">and that some areas of new project haven’t been surveyed. </w:t>
      </w:r>
      <w:r w:rsidR="003C2902">
        <w:t xml:space="preserve">Allen </w:t>
      </w:r>
      <w:r w:rsidR="00F84ADB">
        <w:t xml:space="preserve">Childs </w:t>
      </w:r>
      <w:r w:rsidR="003C2902">
        <w:t>asked for clarification on line item for design firm bidding and construction contracting of $10k from OWEB.  Colleen</w:t>
      </w:r>
      <w:r w:rsidR="00F84ADB">
        <w:t xml:space="preserve"> Fagan</w:t>
      </w:r>
      <w:r w:rsidR="003C2902">
        <w:t xml:space="preserve"> explains that it is to fund </w:t>
      </w:r>
      <w:r w:rsidR="008C3E6E">
        <w:t>bidding and contracting documents by</w:t>
      </w:r>
      <w:r w:rsidR="003C2902">
        <w:t xml:space="preserve"> Anderson Perry.  </w:t>
      </w:r>
      <w:r w:rsidR="00F84ADB">
        <w:t xml:space="preserve">Larry </w:t>
      </w:r>
      <w:r w:rsidR="0042611A">
        <w:t xml:space="preserve">Cribbs </w:t>
      </w:r>
      <w:r w:rsidR="003D6948">
        <w:t>moved</w:t>
      </w:r>
      <w:r w:rsidR="003C2902">
        <w:t xml:space="preserve"> to approve at $40k</w:t>
      </w:r>
      <w:r w:rsidR="003D6948">
        <w:t>,</w:t>
      </w:r>
      <w:r w:rsidR="003C2902">
        <w:t xml:space="preserve"> </w:t>
      </w:r>
      <w:r w:rsidR="00F84ADB">
        <w:t xml:space="preserve">Larry </w:t>
      </w:r>
      <w:r w:rsidR="003C2902">
        <w:t>Nall seconded</w:t>
      </w:r>
      <w:r w:rsidR="003D6948">
        <w:t>,</w:t>
      </w:r>
      <w:r w:rsidR="003C2902">
        <w:t xml:space="preserve"> and the motion carried.</w:t>
      </w:r>
      <w:r w:rsidR="00FF3D61">
        <w:t xml:space="preserve">  Additional reward of $10k possible if BPA approves cultural funding. </w:t>
      </w:r>
    </w:p>
    <w:p w:rsidR="00FF3D61" w:rsidRDefault="00FF3D61" w:rsidP="00C971D5">
      <w:pPr>
        <w:contextualSpacing/>
      </w:pPr>
    </w:p>
    <w:p w:rsidR="00FF3D61" w:rsidRDefault="00FF3D61" w:rsidP="00C971D5">
      <w:pPr>
        <w:contextualSpacing/>
        <w:rPr>
          <w:b/>
          <w:u w:val="single"/>
        </w:rPr>
      </w:pPr>
      <w:r w:rsidRPr="00FF3D61">
        <w:rPr>
          <w:b/>
          <w:u w:val="single"/>
        </w:rPr>
        <w:t>Union County</w:t>
      </w:r>
    </w:p>
    <w:p w:rsidR="00FF3D61" w:rsidRDefault="00FF3D61" w:rsidP="00C971D5">
      <w:pPr>
        <w:contextualSpacing/>
        <w:rPr>
          <w:b/>
          <w:u w:val="single"/>
        </w:rPr>
      </w:pPr>
    </w:p>
    <w:p w:rsidR="00FF3D61" w:rsidRPr="00FF3D61" w:rsidRDefault="00FF3D61" w:rsidP="00C971D5">
      <w:pPr>
        <w:contextualSpacing/>
      </w:pPr>
      <w:r>
        <w:t xml:space="preserve">Jesse </w:t>
      </w:r>
      <w:r w:rsidR="003D6948">
        <w:t xml:space="preserve">Steele </w:t>
      </w:r>
      <w:r w:rsidR="001C5B9F">
        <w:t>mentions recent site visits and the addition of the ISRP during that time.  There were 5 proposals and 3 have mo</w:t>
      </w:r>
      <w:r w:rsidR="008C3E6E">
        <w:t>ved to final proposal.  Two projects that are in further development</w:t>
      </w:r>
      <w:r w:rsidR="001C5B9F">
        <w:t xml:space="preserve">: Winter Canyon from CTUIR – </w:t>
      </w:r>
      <w:r w:rsidR="008C3E6E">
        <w:t>IT</w:t>
      </w:r>
      <w:r w:rsidR="001C5B9F">
        <w:t xml:space="preserve"> has concerns about passage at a pond, and how that would be handled. Time can be taken with this project. TA for Hall Ranch phase 2 by ODFW – IT wants to hold off until an alternative is selected and there is buy in from all stakeholders.  </w:t>
      </w:r>
    </w:p>
    <w:p w:rsidR="00FF3D61" w:rsidRDefault="00FF3D61" w:rsidP="00C971D5">
      <w:pPr>
        <w:contextualSpacing/>
      </w:pPr>
    </w:p>
    <w:p w:rsidR="001C5B9F" w:rsidRDefault="001C5B9F" w:rsidP="00C971D5">
      <w:pPr>
        <w:contextualSpacing/>
      </w:pPr>
      <w:r>
        <w:rPr>
          <w:b/>
        </w:rPr>
        <w:t>Sheep Creek</w:t>
      </w:r>
      <w:r w:rsidR="003D6948">
        <w:rPr>
          <w:b/>
        </w:rPr>
        <w:t xml:space="preserve"> Restoration</w:t>
      </w:r>
      <w:r>
        <w:rPr>
          <w:b/>
        </w:rPr>
        <w:t xml:space="preserve">: </w:t>
      </w:r>
      <w:r w:rsidR="008C3E6E">
        <w:t>In UGR tier 1, above</w:t>
      </w:r>
      <w:r>
        <w:t xml:space="preserve"> </w:t>
      </w:r>
      <w:r w:rsidR="003D6948">
        <w:t>Tony</w:t>
      </w:r>
      <w:r>
        <w:t xml:space="preserve"> Vey </w:t>
      </w:r>
      <w:r w:rsidR="003D6948">
        <w:t xml:space="preserve">Meadows </w:t>
      </w:r>
      <w:r>
        <w:t xml:space="preserve">Ranch.  This project would add wood structures to 4 miles of sheep creek on USFS and BLM land.  Reconstruct and realign some of the exclosure fence and some structures that were built about 5 years ago.  Goals are to restore hydrologic function of the meadow reach using large wood, </w:t>
      </w:r>
      <w:r w:rsidR="007B699E">
        <w:t xml:space="preserve">reduce hydro efficiencies </w:t>
      </w:r>
      <w:r>
        <w:t>increase floodplain inundation time</w:t>
      </w:r>
      <w:r w:rsidR="007B699E">
        <w:t>. Objectives are to mimic beaver activity with channel spanning structures, improve function of existing structures,</w:t>
      </w:r>
      <w:r w:rsidR="00944B8B">
        <w:t xml:space="preserve"> floodplain function by adding roughness, and</w:t>
      </w:r>
      <w:r w:rsidR="007B699E">
        <w:t xml:space="preserve"> improve sediment recruitment and gravel sorting with large wood structures. Sponsors USFS and T</w:t>
      </w:r>
      <w:r w:rsidR="003D6948">
        <w:t xml:space="preserve">rout </w:t>
      </w:r>
      <w:r w:rsidR="007B699E">
        <w:t>U</w:t>
      </w:r>
      <w:r w:rsidR="003D6948">
        <w:t>nlimited (TU)</w:t>
      </w:r>
      <w:r w:rsidR="007B699E">
        <w:t>, partners GRMW, BPA, BOR, BLM. Funding requests: BPA $652,235</w:t>
      </w:r>
      <w:r w:rsidR="003D6948">
        <w:t>;</w:t>
      </w:r>
      <w:r w:rsidR="007B699E">
        <w:t xml:space="preserve"> OWEB $73,632</w:t>
      </w:r>
      <w:r w:rsidR="003D6948">
        <w:t>;</w:t>
      </w:r>
      <w:r w:rsidR="007B699E">
        <w:t xml:space="preserve"> cost-share $348</w:t>
      </w:r>
      <w:r w:rsidR="00944B8B">
        <w:t>,</w:t>
      </w:r>
      <w:r w:rsidR="007B699E">
        <w:t>209</w:t>
      </w:r>
      <w:r w:rsidR="00944B8B">
        <w:t>.  T</w:t>
      </w:r>
      <w:r w:rsidR="003D6948">
        <w:t>echnical assistance (T</w:t>
      </w:r>
      <w:r w:rsidR="00944B8B">
        <w:t>A</w:t>
      </w:r>
      <w:r w:rsidR="003D6948">
        <w:t>)</w:t>
      </w:r>
      <w:r w:rsidR="00944B8B">
        <w:t xml:space="preserve"> was provided by Sean Welch</w:t>
      </w:r>
      <w:r w:rsidR="003D6948">
        <w:t>,</w:t>
      </w:r>
      <w:r w:rsidR="00944B8B">
        <w:t xml:space="preserve"> BPA, but that is switching over to the sponsors.  Jesse reviews previous project funding from 2013.  The IT ranked this 2</w:t>
      </w:r>
      <w:r w:rsidR="00944B8B" w:rsidRPr="00944B8B">
        <w:rPr>
          <w:vertAlign w:val="superscript"/>
        </w:rPr>
        <w:t>nd</w:t>
      </w:r>
      <w:r w:rsidR="00944B8B">
        <w:t xml:space="preserve"> in the 3 projects.  Recommendations: Looking a cost reduction by using ground based equipment instead of </w:t>
      </w:r>
      <w:r w:rsidR="003D6948">
        <w:t xml:space="preserve">a </w:t>
      </w:r>
      <w:r w:rsidR="00944B8B">
        <w:t>heli</w:t>
      </w:r>
      <w:r w:rsidR="003D6948">
        <w:t>copter</w:t>
      </w:r>
      <w:r w:rsidR="00944B8B">
        <w:t>.  Sarah Brandy</w:t>
      </w:r>
      <w:r w:rsidR="003D6948">
        <w:t>, US</w:t>
      </w:r>
      <w:r w:rsidR="00944B8B">
        <w:t>FS</w:t>
      </w:r>
      <w:r w:rsidR="003D6948">
        <w:t>,</w:t>
      </w:r>
      <w:r w:rsidR="00944B8B">
        <w:t xml:space="preserve"> confirmed they want to use </w:t>
      </w:r>
      <w:r w:rsidR="003D6948">
        <w:t xml:space="preserve">a </w:t>
      </w:r>
      <w:r w:rsidR="00944B8B">
        <w:t>heli</w:t>
      </w:r>
      <w:r w:rsidR="003D6948">
        <w:t>copter</w:t>
      </w:r>
      <w:r w:rsidR="00944B8B">
        <w:t xml:space="preserve"> to protect sensitive areas, but will look at some hand crew work as well.  Clearer explanation of construction sequencing needed, this was just received from TU so it is not included in the packet, but has been completed.  IT wants to be kept in loop as designs progress.  Reques</w:t>
      </w:r>
      <w:r w:rsidR="00825B1D">
        <w:t>t to reduce TU personnel cost</w:t>
      </w:r>
      <w:r w:rsidR="00944B8B">
        <w:t xml:space="preserve"> was fulfilled and reduced by about $12k.  GRMW comment – Jesse feels the objectives have come together nicely</w:t>
      </w:r>
      <w:r w:rsidR="00825B1D">
        <w:t>, and are now measurable</w:t>
      </w:r>
      <w:r w:rsidR="00944B8B">
        <w:t>.</w:t>
      </w:r>
      <w:r w:rsidR="00825B1D">
        <w:t xml:space="preserve">  And that the IT concerns have been addressed.</w:t>
      </w:r>
      <w:r w:rsidR="00944B8B">
        <w:t xml:space="preserve">  Recommendation is to fund.  </w:t>
      </w:r>
      <w:r w:rsidR="00825B1D">
        <w:t xml:space="preserve">Norm Cimon says that he would like to seen measurable objectives and a monitoring plan.  Jed Hassinger asks if monitoring has </w:t>
      </w:r>
      <w:r w:rsidR="00825B1D">
        <w:lastRenderedPageBreak/>
        <w:t xml:space="preserve">been done since the last project.  Jesse says that the basic habitat level 2 surveys from the FS were done.  He </w:t>
      </w:r>
      <w:r w:rsidR="00F84ADB">
        <w:t xml:space="preserve">also </w:t>
      </w:r>
      <w:r w:rsidR="00825B1D">
        <w:t>asks about water quality monitoring.  Jesse says there is one temperature probe in this area with approx. 17 years</w:t>
      </w:r>
      <w:r w:rsidR="00F84ADB">
        <w:t xml:space="preserve"> of data</w:t>
      </w:r>
      <w:r w:rsidR="00825B1D">
        <w:t xml:space="preserve">.  Jeff </w:t>
      </w:r>
      <w:r w:rsidR="00423D5A">
        <w:t xml:space="preserve">Oveson </w:t>
      </w:r>
      <w:r w:rsidR="008C3E6E">
        <w:t>talked</w:t>
      </w:r>
      <w:r w:rsidR="00825B1D">
        <w:t xml:space="preserve"> about piezometers that were going to be used to measure/monitor ground water storage.  They are expensive</w:t>
      </w:r>
      <w:r w:rsidR="008C3E6E">
        <w:t>, in part because OWRD would require a certified well driller to install them</w:t>
      </w:r>
      <w:r w:rsidR="00825B1D">
        <w:t xml:space="preserve">.  </w:t>
      </w:r>
      <w:r w:rsidR="00C13CF4">
        <w:t xml:space="preserve">Nick Myatt says the project is good, but thought the details were a little weak.  He expressed concerns about the point a project needs to be at when it comes to the </w:t>
      </w:r>
      <w:r w:rsidR="00423D5A">
        <w:t>B</w:t>
      </w:r>
      <w:r w:rsidR="00C13CF4">
        <w:t>oard.  Jeff says generally its 30% design, but it just depends on timing.  He also had questions a</w:t>
      </w:r>
      <w:r w:rsidR="008C3E6E">
        <w:t xml:space="preserve">bout including </w:t>
      </w:r>
      <w:r w:rsidR="00C13CF4">
        <w:t>staff time into the proposal</w:t>
      </w:r>
      <w:r w:rsidR="008C3E6E">
        <w:t xml:space="preserve"> budget</w:t>
      </w:r>
      <w:r w:rsidR="009F70BD">
        <w:t xml:space="preserve"> as part of the funding request</w:t>
      </w:r>
      <w:r w:rsidR="00C13CF4">
        <w:t>, in relation to TU.  He says ODFW may be</w:t>
      </w:r>
      <w:r w:rsidR="00C7553A">
        <w:t>gin to do this also.  Susan</w:t>
      </w:r>
      <w:r w:rsidR="00F84ADB">
        <w:t xml:space="preserve"> Roberts</w:t>
      </w:r>
      <w:r w:rsidR="00C7553A">
        <w:t xml:space="preserve"> ask</w:t>
      </w:r>
      <w:r w:rsidR="00C13CF4">
        <w:t xml:space="preserve">s about how much TU staff person is contributing.  Jesse clarifies that the </w:t>
      </w:r>
      <w:r w:rsidR="00C7553A">
        <w:t>TU staff person will be on the ground during implementation and that the fund</w:t>
      </w:r>
      <w:r w:rsidR="009F70BD">
        <w:t xml:space="preserve">ing is for that phase. Jeff asked </w:t>
      </w:r>
      <w:r w:rsidR="00C7553A">
        <w:t xml:space="preserve"> Al Simpson about funding for design.  He and Joe Vacirca say they are planning on having FS engineers do the design.  </w:t>
      </w:r>
      <w:r w:rsidR="00F84ADB">
        <w:t xml:space="preserve">Larry </w:t>
      </w:r>
      <w:r w:rsidR="00C7553A">
        <w:t xml:space="preserve">Nall asks about NEPA costs, why are they so high?  Jesse believes it’s because it is a team of people, not just one.  </w:t>
      </w:r>
      <w:r w:rsidR="00F84ADB">
        <w:t xml:space="preserve">Nick </w:t>
      </w:r>
      <w:r w:rsidR="00C7553A">
        <w:t xml:space="preserve">Myatt asks if we are paying to lodge the TU personnel.  There was discussion around where this figure came from.  Will have to be looked into.  </w:t>
      </w:r>
      <w:r w:rsidR="00606D6B">
        <w:t xml:space="preserve">Jesse suggest </w:t>
      </w:r>
      <w:r w:rsidR="00423D5A">
        <w:t>t</w:t>
      </w:r>
      <w:r w:rsidR="00606D6B">
        <w:t>o exclude that from total amount. Allen Childs mo</w:t>
      </w:r>
      <w:r w:rsidR="00423D5A">
        <w:t>ved</w:t>
      </w:r>
      <w:r w:rsidR="00606D6B">
        <w:t xml:space="preserve"> to approve with more review of final drawings</w:t>
      </w:r>
      <w:r w:rsidR="00423D5A">
        <w:t xml:space="preserve"> at the January Board meeting,</w:t>
      </w:r>
      <w:r w:rsidR="00606D6B">
        <w:t xml:space="preserve"> </w:t>
      </w:r>
      <w:r w:rsidR="00F84ADB">
        <w:t xml:space="preserve">Larry </w:t>
      </w:r>
      <w:r w:rsidR="00606D6B">
        <w:t>Nall seconded</w:t>
      </w:r>
      <w:r w:rsidR="00423D5A">
        <w:t>,</w:t>
      </w:r>
      <w:r w:rsidR="00606D6B">
        <w:t xml:space="preserve"> and the motion carried.</w:t>
      </w:r>
      <w:r w:rsidR="00F84ADB">
        <w:t xml:space="preserve"> </w:t>
      </w:r>
    </w:p>
    <w:p w:rsidR="00B91299" w:rsidRDefault="00B91299" w:rsidP="00C971D5">
      <w:pPr>
        <w:contextualSpacing/>
      </w:pPr>
    </w:p>
    <w:p w:rsidR="00B91299" w:rsidRDefault="00B91299" w:rsidP="00C971D5">
      <w:pPr>
        <w:contextualSpacing/>
      </w:pPr>
      <w:r>
        <w:rPr>
          <w:b/>
        </w:rPr>
        <w:t xml:space="preserve">UGR Plantskydd: </w:t>
      </w:r>
      <w:r>
        <w:t xml:space="preserve">Riparian spraying in </w:t>
      </w:r>
      <w:r w:rsidR="00423D5A">
        <w:t>the Upper Grande Ronde</w:t>
      </w:r>
      <w:r>
        <w:t xml:space="preserve"> over 24 miles of stream, within all tiers.  Focuses on areas where restoration has been done and browse has been a problem.  Previous project funded for 2 years on 7 miles of stream.  Goals/Objectives</w:t>
      </w:r>
      <w:r w:rsidR="00423D5A">
        <w:t>:</w:t>
      </w:r>
      <w:r>
        <w:t xml:space="preserve"> Spraying two times a year for two years to protect plantings and natural regeneration.  Funding request: BPA $96,895 and cost share $4,790.  Ranked 3</w:t>
      </w:r>
      <w:r w:rsidRPr="00B91299">
        <w:rPr>
          <w:vertAlign w:val="superscript"/>
        </w:rPr>
        <w:t>rd</w:t>
      </w:r>
      <w:r>
        <w:t xml:space="preserve"> out of proposals.  Recommendations from IT: the team was disappointed that control sites issue hadn’t been addressed.  FS has been monitoring browse, but control sites are needed.  They have added two control sites.  Recommended to fund with contingency that control sites are developed.  </w:t>
      </w:r>
      <w:r w:rsidR="00F732FD">
        <w:t>Nick Myatt points out that there isn’t much detail.  It needs a scientifically sound monitoring plan in place as well. The group discussed monitoring options, and how to develop a study.  Jesse mentions that CTUIR has a study out at Southern Cross where they are spraying.  Allen Childs gives an update on that, they have some results but they are variable.  They’re going to run the study for one more year.</w:t>
      </w:r>
      <w:r w:rsidR="00A43CBF">
        <w:t xml:space="preserve"> Nick Myatt suggest this project be reviewed and brought back in January, with the request of a mor</w:t>
      </w:r>
      <w:r w:rsidR="00472E2B">
        <w:t>e rigorous</w:t>
      </w:r>
      <w:r w:rsidR="00A43CBF">
        <w:t xml:space="preserve"> monitoring program and design with measurable results. </w:t>
      </w:r>
      <w:r w:rsidR="00472E2B">
        <w:t xml:space="preserve"> </w:t>
      </w:r>
      <w:r w:rsidR="00A43CBF">
        <w:t xml:space="preserve"> </w:t>
      </w:r>
      <w:r w:rsidR="00472E2B">
        <w:t>Nick Myatt m</w:t>
      </w:r>
      <w:r w:rsidR="00423D5A">
        <w:t xml:space="preserve">oved </w:t>
      </w:r>
      <w:r w:rsidR="00472E2B">
        <w:t xml:space="preserve">to bring back </w:t>
      </w:r>
      <w:r w:rsidR="00423D5A">
        <w:t xml:space="preserve">the project proposal to the </w:t>
      </w:r>
      <w:r w:rsidR="00472E2B">
        <w:t>January</w:t>
      </w:r>
      <w:r w:rsidR="00423D5A">
        <w:t xml:space="preserve"> Board meeting</w:t>
      </w:r>
      <w:r w:rsidR="00472E2B">
        <w:t>, Larry Cribbs seconded</w:t>
      </w:r>
      <w:r w:rsidR="00423D5A">
        <w:t>,</w:t>
      </w:r>
      <w:r w:rsidR="00472E2B">
        <w:t xml:space="preserve"> and the motion carried. </w:t>
      </w:r>
      <w:r w:rsidR="00F732FD">
        <w:t xml:space="preserve">   </w:t>
      </w:r>
      <w:r>
        <w:t xml:space="preserve">  </w:t>
      </w:r>
    </w:p>
    <w:p w:rsidR="003E0F01" w:rsidRDefault="003E0F01" w:rsidP="00C971D5">
      <w:pPr>
        <w:contextualSpacing/>
      </w:pPr>
    </w:p>
    <w:p w:rsidR="003E0F01" w:rsidRPr="003E0F01" w:rsidRDefault="003E0F01" w:rsidP="00C971D5">
      <w:pPr>
        <w:contextualSpacing/>
      </w:pPr>
      <w:r w:rsidRPr="00423D5A">
        <w:rPr>
          <w:b/>
        </w:rPr>
        <w:t>Middle Upper Grande Ronde Restoration</w:t>
      </w:r>
      <w:r w:rsidR="00423D5A">
        <w:t>:</w:t>
      </w:r>
      <w:r>
        <w:t xml:space="preserve">  This project is adjacent to the </w:t>
      </w:r>
      <w:r w:rsidR="00423D5A">
        <w:t xml:space="preserve">Forest Service </w:t>
      </w:r>
      <w:r>
        <w:t xml:space="preserve">51 </w:t>
      </w:r>
      <w:r w:rsidR="00423D5A">
        <w:t>R</w:t>
      </w:r>
      <w:r>
        <w:t xml:space="preserve">oad in a tier 1 BSR (subwatershed).  This is a multi-phase project ultimately over </w:t>
      </w:r>
      <w:r w:rsidR="00AE1DE3">
        <w:t>an</w:t>
      </w:r>
      <w:r>
        <w:t xml:space="preserve"> </w:t>
      </w:r>
      <w:r w:rsidR="00AE1DE3">
        <w:t>8-mile</w:t>
      </w:r>
      <w:r>
        <w:t xml:space="preserve"> reach.  Phase 1 would consist of engineered log jams</w:t>
      </w:r>
      <w:r w:rsidR="00AE1DE3">
        <w:t xml:space="preserve"> in key response reaches</w:t>
      </w:r>
      <w:r>
        <w:t xml:space="preserve"> to </w:t>
      </w:r>
      <w:r w:rsidR="00AE1DE3">
        <w:t>promote split channel flow, increase habitat complexity, floodplain connection, and side channel habitat</w:t>
      </w:r>
      <w:r>
        <w:t xml:space="preserve">. Sponsors CTUIR, </w:t>
      </w:r>
      <w:r w:rsidR="00AE1DE3">
        <w:t xml:space="preserve">project partners, </w:t>
      </w:r>
      <w:r>
        <w:t>on USFS land, GRMW, BPA</w:t>
      </w:r>
      <w:r w:rsidR="00AE1DE3">
        <w:t>, others</w:t>
      </w:r>
      <w:r>
        <w:t xml:space="preserve">.  </w:t>
      </w:r>
      <w:r w:rsidR="00AE1DE3">
        <w:t>Funding requests: BPA $</w:t>
      </w:r>
      <w:r>
        <w:t>695</w:t>
      </w:r>
      <w:r w:rsidR="00AE1DE3">
        <w:t>,</w:t>
      </w:r>
      <w:r>
        <w:t>450</w:t>
      </w:r>
      <w:r w:rsidR="00AE1DE3">
        <w:t>,</w:t>
      </w:r>
      <w:r>
        <w:t xml:space="preserve"> cost share </w:t>
      </w:r>
      <w:r w:rsidR="00AE1DE3">
        <w:t>$</w:t>
      </w:r>
      <w:r>
        <w:t>167</w:t>
      </w:r>
      <w:r w:rsidR="00AE1DE3">
        <w:t>,</w:t>
      </w:r>
      <w:r>
        <w:t>550</w:t>
      </w:r>
      <w:r w:rsidR="00AE1DE3">
        <w:t>.</w:t>
      </w:r>
      <w:r>
        <w:t xml:space="preserve"> TA provided by Sean Welch, CTUIR, and FS help with </w:t>
      </w:r>
      <w:r w:rsidR="00AE1DE3">
        <w:t xml:space="preserve">wood sources, </w:t>
      </w:r>
      <w:r>
        <w:t xml:space="preserve">staging area, access routes, etc.  </w:t>
      </w:r>
      <w:r w:rsidR="00AE1DE3">
        <w:t xml:space="preserve">In </w:t>
      </w:r>
      <w:r>
        <w:t>2011</w:t>
      </w:r>
      <w:r w:rsidR="00423D5A">
        <w:t>,</w:t>
      </w:r>
      <w:r>
        <w:t xml:space="preserve"> </w:t>
      </w:r>
      <w:r w:rsidR="00AE1DE3">
        <w:t>large wood was added to the stream in this reach</w:t>
      </w:r>
      <w:r w:rsidR="00423D5A">
        <w:t>;</w:t>
      </w:r>
      <w:r w:rsidR="00AE1DE3">
        <w:t xml:space="preserve"> in 2014</w:t>
      </w:r>
      <w:r w:rsidR="00423D5A">
        <w:t>,</w:t>
      </w:r>
      <w:r w:rsidR="00AE1DE3">
        <w:t xml:space="preserve"> that was augmented with racking material to promote natural recruitment.  IT rates this project high. Ranked 1</w:t>
      </w:r>
      <w:r w:rsidR="00AE1DE3" w:rsidRPr="00AE1DE3">
        <w:rPr>
          <w:vertAlign w:val="superscript"/>
        </w:rPr>
        <w:t>st</w:t>
      </w:r>
      <w:r w:rsidR="00AE1DE3">
        <w:t xml:space="preserve"> out of the 3.  IT concerns that were addressed:  Reduce cost by using ground</w:t>
      </w:r>
      <w:r w:rsidR="00423D5A">
        <w:t>-</w:t>
      </w:r>
      <w:r w:rsidR="00AE1DE3">
        <w:t>based equipment instead of helicopter- A combination of ground based and heli</w:t>
      </w:r>
      <w:r w:rsidR="00423D5A">
        <w:t>copter</w:t>
      </w:r>
      <w:r w:rsidR="00AE1DE3">
        <w:t xml:space="preserve"> will be used, reduced cost by $400k.  </w:t>
      </w:r>
      <w:r w:rsidR="006A52FE">
        <w:t>Comments on using more large wood - f</w:t>
      </w:r>
      <w:r w:rsidR="00AE1DE3">
        <w:t>inal prop</w:t>
      </w:r>
      <w:r w:rsidR="006A52FE">
        <w:t xml:space="preserve">osal was </w:t>
      </w:r>
      <w:r w:rsidR="007A5867">
        <w:t>clearer</w:t>
      </w:r>
      <w:r w:rsidR="006A52FE">
        <w:t xml:space="preserve"> on how much wood</w:t>
      </w:r>
      <w:r w:rsidR="00AE1DE3">
        <w:t xml:space="preserve"> would be used.  IT asked t</w:t>
      </w:r>
      <w:r w:rsidR="006A52FE">
        <w:t>o stay engaged in planning, Alle</w:t>
      </w:r>
      <w:r w:rsidR="00AE1DE3">
        <w:t>n has kept the IT updated.  Recommendation is to fund</w:t>
      </w:r>
      <w:r w:rsidR="006A52FE">
        <w:t xml:space="preserve"> as is</w:t>
      </w:r>
      <w:r w:rsidR="00AE1DE3">
        <w:t xml:space="preserve">. </w:t>
      </w:r>
      <w:r w:rsidR="006A52FE">
        <w:t>Larry Cribbs mo</w:t>
      </w:r>
      <w:r w:rsidR="00423D5A">
        <w:t>ved</w:t>
      </w:r>
      <w:r w:rsidR="006A52FE">
        <w:t xml:space="preserve"> to approve, Joe McCormack seconded</w:t>
      </w:r>
      <w:r w:rsidR="00423D5A">
        <w:t>,</w:t>
      </w:r>
      <w:r w:rsidR="006A52FE">
        <w:t xml:space="preserve"> and the motion carried.  </w:t>
      </w:r>
      <w:r w:rsidR="00AE1DE3">
        <w:t xml:space="preserve"> </w:t>
      </w:r>
    </w:p>
    <w:p w:rsidR="00FF3D61" w:rsidRDefault="00FF3D61" w:rsidP="00C971D5">
      <w:pPr>
        <w:contextualSpacing/>
      </w:pPr>
    </w:p>
    <w:p w:rsidR="00E420FA" w:rsidRDefault="00E420FA" w:rsidP="00C971D5">
      <w:pPr>
        <w:contextualSpacing/>
      </w:pPr>
    </w:p>
    <w:p w:rsidR="00E420FA" w:rsidRPr="00C971D5" w:rsidRDefault="00E420FA" w:rsidP="00C971D5">
      <w:pPr>
        <w:contextualSpacing/>
      </w:pPr>
      <w:bookmarkStart w:id="0" w:name="_GoBack"/>
      <w:bookmarkEnd w:id="0"/>
    </w:p>
    <w:p w:rsidR="003A5C9D" w:rsidRDefault="003A5C9D" w:rsidP="00BF31E8">
      <w:pPr>
        <w:contextualSpacing/>
        <w:rPr>
          <w:b/>
        </w:rPr>
      </w:pPr>
      <w:r>
        <w:rPr>
          <w:b/>
        </w:rPr>
        <w:lastRenderedPageBreak/>
        <w:t xml:space="preserve">Partner Updates: </w:t>
      </w:r>
    </w:p>
    <w:p w:rsidR="006A52FE" w:rsidRDefault="006A52FE" w:rsidP="00BF31E8">
      <w:pPr>
        <w:contextualSpacing/>
        <w:rPr>
          <w:b/>
        </w:rPr>
      </w:pPr>
    </w:p>
    <w:p w:rsidR="005E232E" w:rsidRDefault="00895791" w:rsidP="00BF31E8">
      <w:pPr>
        <w:contextualSpacing/>
      </w:pPr>
      <w:r>
        <w:rPr>
          <w:b/>
        </w:rPr>
        <w:t>U</w:t>
      </w:r>
      <w:r w:rsidR="00541206" w:rsidRPr="00903140">
        <w:rPr>
          <w:b/>
        </w:rPr>
        <w:t>SWCD</w:t>
      </w:r>
      <w:r w:rsidR="00541206">
        <w:t>: Jim Webster gave update.  They are working on an agreement with Reclamation to support planning a</w:t>
      </w:r>
      <w:r w:rsidR="009F70BD">
        <w:t>nd</w:t>
      </w:r>
      <w:r w:rsidR="00541206">
        <w:t xml:space="preserve"> design phases for 2 projects on lower C</w:t>
      </w:r>
      <w:r>
        <w:t xml:space="preserve">atherine </w:t>
      </w:r>
      <w:r w:rsidR="00541206">
        <w:t>C</w:t>
      </w:r>
      <w:r>
        <w:t>reek (CC)</w:t>
      </w:r>
      <w:r w:rsidR="00541206">
        <w:t xml:space="preserve">. </w:t>
      </w:r>
      <w:r>
        <w:t xml:space="preserve"> </w:t>
      </w:r>
      <w:r w:rsidR="00541206">
        <w:t>CC38 at 50%, working with 4 landowners to bring in another 1.5 miles to project.  City of Union is on the upstream reach and they are fully on board to do some instream work, one planner is major landowner in this reach and is willing to do irrigation upgrades, water rights, and a conservation easement – 9-10 acres of floodplain.  On Willow Creek</w:t>
      </w:r>
      <w:r>
        <w:t>,</w:t>
      </w:r>
      <w:r w:rsidR="00541206">
        <w:t xml:space="preserve"> they are looking at two diversion dams.  A</w:t>
      </w:r>
      <w:r w:rsidR="005E232E">
        <w:t>lso looking at creating a strategy for mid-GR valley and how to approach improving</w:t>
      </w:r>
      <w:r w:rsidR="00541206">
        <w:t xml:space="preserve"> that area</w:t>
      </w:r>
      <w:r w:rsidR="005E232E">
        <w:t>.  Jim Webster has been working with Umatilla SWCD who received a grant for funding a CREP technician who will work across county.  This person will help to gain some CREP contracts in Union Co</w:t>
      </w:r>
      <w:r>
        <w:t>unty</w:t>
      </w:r>
      <w:r w:rsidR="005E232E">
        <w:t xml:space="preserve">. </w:t>
      </w:r>
    </w:p>
    <w:p w:rsidR="005E232E" w:rsidRDefault="005E232E" w:rsidP="00BF31E8">
      <w:pPr>
        <w:contextualSpacing/>
      </w:pPr>
    </w:p>
    <w:p w:rsidR="006A52FE" w:rsidRDefault="005E232E" w:rsidP="00BF31E8">
      <w:pPr>
        <w:contextualSpacing/>
      </w:pPr>
      <w:r w:rsidRPr="00903140">
        <w:rPr>
          <w:b/>
        </w:rPr>
        <w:t>ODFW</w:t>
      </w:r>
      <w:r>
        <w:t xml:space="preserve">: Colleen Fagan gave update.  Hall Ranch phase 2 highway relocation has support from ODOT, BPA, and OSU - funding dependent.  </w:t>
      </w:r>
      <w:r w:rsidR="009F70BD">
        <w:t>Preferred alternative has not yet been chosen</w:t>
      </w:r>
      <w:r>
        <w:t xml:space="preserve">.    </w:t>
      </w:r>
    </w:p>
    <w:p w:rsidR="00903140" w:rsidRDefault="00903140" w:rsidP="00BF31E8">
      <w:pPr>
        <w:contextualSpacing/>
      </w:pPr>
    </w:p>
    <w:p w:rsidR="00903140" w:rsidRPr="006A52FE" w:rsidRDefault="00903140" w:rsidP="00BF31E8">
      <w:pPr>
        <w:contextualSpacing/>
      </w:pPr>
      <w:r w:rsidRPr="00903140">
        <w:rPr>
          <w:b/>
        </w:rPr>
        <w:t>CTUIR</w:t>
      </w:r>
      <w:r>
        <w:t>: Allen Childs gave update.  Last spring</w:t>
      </w:r>
      <w:r w:rsidR="00895791">
        <w:t>,</w:t>
      </w:r>
      <w:r>
        <w:t xml:space="preserve"> CTUIR was invited to the AWRA </w:t>
      </w:r>
      <w:r w:rsidR="00895791">
        <w:t>N</w:t>
      </w:r>
      <w:r>
        <w:t xml:space="preserve">ational </w:t>
      </w:r>
      <w:r w:rsidR="00895791">
        <w:t>C</w:t>
      </w:r>
      <w:r>
        <w:t xml:space="preserve">onference to present on the </w:t>
      </w:r>
      <w:r w:rsidR="00895791">
        <w:t>T</w:t>
      </w:r>
      <w:r>
        <w:t>ribes River Vision and First Foods program.  There were two presenters on said topic</w:t>
      </w:r>
      <w:r w:rsidR="00895791">
        <w:t xml:space="preserve">. </w:t>
      </w:r>
      <w:r>
        <w:t xml:space="preserve"> Allen and </w:t>
      </w:r>
      <w:r w:rsidR="00895791">
        <w:t>L</w:t>
      </w:r>
      <w:r>
        <w:t>es Naylor presented the CC44 project – Smith and Southern Cross project are showing great results so far, cold</w:t>
      </w:r>
      <w:r w:rsidR="00895791">
        <w:t>-</w:t>
      </w:r>
      <w:r>
        <w:t xml:space="preserve">water refuge is prevalent and the fish response has shown an 8-fold increase in juvenile rearing.  </w:t>
      </w:r>
    </w:p>
    <w:p w:rsidR="003A5C9D" w:rsidRDefault="003A5C9D" w:rsidP="00BF31E8">
      <w:pPr>
        <w:contextualSpacing/>
        <w:rPr>
          <w:b/>
        </w:rPr>
      </w:pPr>
    </w:p>
    <w:p w:rsidR="003A5C9D" w:rsidRPr="00903140" w:rsidRDefault="003A5C9D" w:rsidP="00BF31E8">
      <w:pPr>
        <w:contextualSpacing/>
      </w:pPr>
      <w:r>
        <w:rPr>
          <w:b/>
        </w:rPr>
        <w:t xml:space="preserve">Staff Report: </w:t>
      </w:r>
      <w:r w:rsidR="00903140">
        <w:t>Jeff shared with the group that he spoke with Rosemary F</w:t>
      </w:r>
      <w:r w:rsidR="00895791">
        <w:t xml:space="preserve">urfey and </w:t>
      </w:r>
      <w:r w:rsidR="00903140">
        <w:t>the</w:t>
      </w:r>
      <w:r w:rsidR="00302D2D">
        <w:t xml:space="preserve"> salmon/steelhead</w:t>
      </w:r>
      <w:r w:rsidR="00903140">
        <w:t xml:space="preserve"> recovery plans are set to come out Thursday (November </w:t>
      </w:r>
      <w:r w:rsidR="00302D2D">
        <w:t>30</w:t>
      </w:r>
      <w:r w:rsidR="00302D2D" w:rsidRPr="00302D2D">
        <w:rPr>
          <w:vertAlign w:val="superscript"/>
        </w:rPr>
        <w:t>th</w:t>
      </w:r>
      <w:r w:rsidR="00302D2D">
        <w:t>).</w:t>
      </w:r>
      <w:r w:rsidR="00903140">
        <w:t xml:space="preserve"> </w:t>
      </w:r>
      <w:r w:rsidR="00302D2D">
        <w:t xml:space="preserve">He also updated the group on the ISRP memo, and the report (25yr synthesis) that GRMW is working on to address their requests.  GRMW has hired Johanna Sedell as a contract writer to assist in drafting this document.  Connar </w:t>
      </w:r>
      <w:r w:rsidR="00895791">
        <w:t xml:space="preserve">Stone </w:t>
      </w:r>
      <w:r w:rsidR="00302D2D">
        <w:t xml:space="preserve">shared that </w:t>
      </w:r>
      <w:r w:rsidR="00895791">
        <w:t>h</w:t>
      </w:r>
      <w:r w:rsidR="00302D2D">
        <w:t xml:space="preserve">e </w:t>
      </w:r>
      <w:r w:rsidR="00895791">
        <w:t>is</w:t>
      </w:r>
      <w:r w:rsidR="00302D2D">
        <w:t xml:space="preserve"> setting up a donation page on our website.  </w:t>
      </w:r>
    </w:p>
    <w:p w:rsidR="003A5C9D" w:rsidRDefault="003A5C9D" w:rsidP="00BF31E8">
      <w:pPr>
        <w:contextualSpacing/>
        <w:rPr>
          <w:b/>
        </w:rPr>
      </w:pPr>
    </w:p>
    <w:p w:rsidR="003A5C9D" w:rsidRPr="00302D2D" w:rsidRDefault="003A5C9D" w:rsidP="00BF31E8">
      <w:pPr>
        <w:contextualSpacing/>
      </w:pPr>
      <w:r>
        <w:rPr>
          <w:b/>
        </w:rPr>
        <w:t xml:space="preserve">Public Comment: </w:t>
      </w:r>
      <w:r w:rsidR="00302D2D">
        <w:t xml:space="preserve">None. </w:t>
      </w:r>
    </w:p>
    <w:p w:rsidR="003A5C9D" w:rsidRDefault="003A5C9D" w:rsidP="00BF31E8">
      <w:pPr>
        <w:contextualSpacing/>
        <w:rPr>
          <w:b/>
        </w:rPr>
      </w:pPr>
    </w:p>
    <w:p w:rsidR="00895791" w:rsidRDefault="00895791" w:rsidP="00895791">
      <w:r>
        <w:rPr>
          <w:b/>
        </w:rPr>
        <w:t xml:space="preserve">Next Meeting:  </w:t>
      </w:r>
      <w:r>
        <w:t xml:space="preserve">The next scheduled Board meeting will be held on January 23, 2018, at the Wallowa Community Center in Wallowa at 5:00 p.m.  The meeting adjourned at </w:t>
      </w:r>
      <w:r w:rsidR="0098306B">
        <w:t>7</w:t>
      </w:r>
      <w:r>
        <w:t>:3</w:t>
      </w:r>
      <w:r w:rsidR="0098306B">
        <w:t>0</w:t>
      </w:r>
      <w:r>
        <w:t xml:space="preserve"> p.m.</w:t>
      </w:r>
    </w:p>
    <w:p w:rsidR="00895791" w:rsidRDefault="00895791" w:rsidP="00895791">
      <w:pPr>
        <w:rPr>
          <w:rFonts w:cstheme="minorHAnsi"/>
        </w:rPr>
      </w:pPr>
      <w:r w:rsidRPr="00581739">
        <w:rPr>
          <w:rFonts w:cstheme="minorHAnsi"/>
        </w:rPr>
        <w:t xml:space="preserve">If you have any questions or comments, please call (541) 663-0570 or write GRMW, 1114 J Avenue, </w:t>
      </w:r>
      <w:r>
        <w:rPr>
          <w:rFonts w:cstheme="minorHAnsi"/>
        </w:rPr>
        <w:t xml:space="preserve">      </w:t>
      </w:r>
      <w:r w:rsidRPr="00581739">
        <w:rPr>
          <w:rFonts w:cstheme="minorHAnsi"/>
        </w:rPr>
        <w:t>La Grande OR 97850.  To reach us electronically, visit</w:t>
      </w:r>
      <w:hyperlink r:id="rId6">
        <w:r w:rsidRPr="00581739">
          <w:rPr>
            <w:rFonts w:cstheme="minorHAnsi"/>
          </w:rPr>
          <w:t xml:space="preserve"> </w:t>
        </w:r>
      </w:hyperlink>
      <w:hyperlink r:id="rId7">
        <w:r w:rsidRPr="00581739">
          <w:rPr>
            <w:rFonts w:cstheme="minorHAnsi"/>
            <w:color w:val="1155CC"/>
            <w:u w:val="single"/>
          </w:rPr>
          <w:t>http://www.grmw.org</w:t>
        </w:r>
      </w:hyperlink>
      <w:r w:rsidRPr="00581739">
        <w:rPr>
          <w:rFonts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3A5C9D" w:rsidRDefault="003A5C9D" w:rsidP="00BF31E8">
      <w:pPr>
        <w:contextualSpacing/>
        <w:rPr>
          <w:b/>
        </w:rPr>
      </w:pPr>
      <w:r>
        <w:rPr>
          <w:b/>
        </w:rPr>
        <w:t xml:space="preserve">Meeting Attendance: </w:t>
      </w:r>
    </w:p>
    <w:p w:rsidR="003A5C9D" w:rsidRDefault="003A5C9D" w:rsidP="00BF31E8">
      <w:pPr>
        <w:contextualSpacing/>
        <w:rPr>
          <w:b/>
        </w:rPr>
      </w:pPr>
    </w:p>
    <w:p w:rsidR="003A5C9D" w:rsidRDefault="003A5C9D" w:rsidP="00BF31E8">
      <w:pPr>
        <w:contextualSpacing/>
      </w:pPr>
      <w:r>
        <w:rPr>
          <w:b/>
        </w:rPr>
        <w:t xml:space="preserve">Board Members/Alternates:  </w:t>
      </w:r>
      <w:r>
        <w:t xml:space="preserve">Susan Roberts, Donna Beverage, Joe McCormack, Jim Webster, Nick Myatt, Tim Bailey, Jed Hassinger, Allen Childs, Larry Nall, Larry Cribbs, </w:t>
      </w:r>
      <w:r w:rsidR="00895791">
        <w:t xml:space="preserve">and </w:t>
      </w:r>
      <w:r>
        <w:t>Norm Cimon</w:t>
      </w:r>
      <w:r w:rsidR="00895791">
        <w:t>.</w:t>
      </w:r>
    </w:p>
    <w:p w:rsidR="003A5C9D" w:rsidRDefault="003A5C9D" w:rsidP="00BF31E8">
      <w:pPr>
        <w:contextualSpacing/>
      </w:pPr>
    </w:p>
    <w:p w:rsidR="003A5C9D" w:rsidRDefault="003A5C9D" w:rsidP="00BF31E8">
      <w:pPr>
        <w:contextualSpacing/>
      </w:pPr>
      <w:r>
        <w:rPr>
          <w:b/>
        </w:rPr>
        <w:t xml:space="preserve">Public/Partners: </w:t>
      </w:r>
      <w:r>
        <w:t>Joe Vacirca</w:t>
      </w:r>
      <w:r w:rsidR="0098306B">
        <w:t xml:space="preserve"> (FS)</w:t>
      </w:r>
      <w:r>
        <w:t>, Al Simpson</w:t>
      </w:r>
      <w:r w:rsidR="0098306B">
        <w:t xml:space="preserve"> (BOR)</w:t>
      </w:r>
      <w:r>
        <w:t>, Colleen Fagan</w:t>
      </w:r>
      <w:r w:rsidR="0098306B">
        <w:t xml:space="preserve"> (ODFW)</w:t>
      </w:r>
      <w:r>
        <w:t>, Bill Gamble</w:t>
      </w:r>
      <w:r w:rsidR="0098306B">
        <w:t xml:space="preserve"> (FS)</w:t>
      </w:r>
      <w:r>
        <w:t xml:space="preserve">, </w:t>
      </w:r>
      <w:r w:rsidR="00895791">
        <w:t xml:space="preserve">and </w:t>
      </w:r>
      <w:r>
        <w:t>Tucker Billman</w:t>
      </w:r>
      <w:r w:rsidR="0098306B">
        <w:t xml:space="preserve"> (U.S. Representative Greg Walden’s Office)</w:t>
      </w:r>
      <w:r w:rsidR="00895791">
        <w:t>.</w:t>
      </w:r>
      <w:r>
        <w:t xml:space="preserve"> </w:t>
      </w:r>
    </w:p>
    <w:p w:rsidR="003A5C9D" w:rsidRDefault="003A5C9D" w:rsidP="00BF31E8">
      <w:pPr>
        <w:contextualSpacing/>
      </w:pPr>
    </w:p>
    <w:p w:rsidR="003A5C9D" w:rsidRPr="003A5C9D" w:rsidRDefault="003A5C9D" w:rsidP="00BF31E8">
      <w:pPr>
        <w:contextualSpacing/>
      </w:pPr>
      <w:r>
        <w:rPr>
          <w:b/>
        </w:rPr>
        <w:t xml:space="preserve">Staff: </w:t>
      </w:r>
      <w:r>
        <w:t xml:space="preserve">Jeff Oveson, Jesse Steele, Coby Menton, Connar Stone, </w:t>
      </w:r>
      <w:r w:rsidR="00895791">
        <w:t xml:space="preserve">and </w:t>
      </w:r>
      <w:r>
        <w:t>Alex Borgerding</w:t>
      </w:r>
      <w:r w:rsidR="00895791">
        <w:t>.</w:t>
      </w:r>
      <w:r>
        <w:t xml:space="preserve"> </w:t>
      </w:r>
    </w:p>
    <w:sectPr w:rsidR="003A5C9D" w:rsidRPr="003A5C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867" w:rsidRDefault="007A5867" w:rsidP="007A5867">
      <w:pPr>
        <w:spacing w:after="0"/>
      </w:pPr>
      <w:r>
        <w:separator/>
      </w:r>
    </w:p>
  </w:endnote>
  <w:endnote w:type="continuationSeparator" w:id="0">
    <w:p w:rsidR="007A5867" w:rsidRDefault="007A5867" w:rsidP="007A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298"/>
      <w:docPartObj>
        <w:docPartGallery w:val="Page Numbers (Bottom of Page)"/>
        <w:docPartUnique/>
      </w:docPartObj>
    </w:sdtPr>
    <w:sdtEndPr>
      <w:rPr>
        <w:noProof/>
      </w:rPr>
    </w:sdtEndPr>
    <w:sdtContent>
      <w:p w:rsidR="007A5867" w:rsidRDefault="007A5867">
        <w:pPr>
          <w:pStyle w:val="Footer"/>
          <w:jc w:val="center"/>
        </w:pPr>
        <w:r>
          <w:fldChar w:fldCharType="begin"/>
        </w:r>
        <w:r>
          <w:instrText xml:space="preserve"> PAGE   \* MERGEFORMAT </w:instrText>
        </w:r>
        <w:r>
          <w:fldChar w:fldCharType="separate"/>
        </w:r>
        <w:r w:rsidR="00E420FA">
          <w:rPr>
            <w:noProof/>
          </w:rPr>
          <w:t>4</w:t>
        </w:r>
        <w:r>
          <w:rPr>
            <w:noProof/>
          </w:rPr>
          <w:fldChar w:fldCharType="end"/>
        </w:r>
      </w:p>
    </w:sdtContent>
  </w:sdt>
  <w:p w:rsidR="007A5867" w:rsidRDefault="007A5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867" w:rsidRDefault="007A5867" w:rsidP="007A5867">
      <w:pPr>
        <w:spacing w:after="0"/>
      </w:pPr>
      <w:r>
        <w:separator/>
      </w:r>
    </w:p>
  </w:footnote>
  <w:footnote w:type="continuationSeparator" w:id="0">
    <w:p w:rsidR="007A5867" w:rsidRDefault="007A5867" w:rsidP="007A586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E8"/>
    <w:rsid w:val="000C76EC"/>
    <w:rsid w:val="000F13DC"/>
    <w:rsid w:val="001C5B9F"/>
    <w:rsid w:val="00302D2D"/>
    <w:rsid w:val="003864FB"/>
    <w:rsid w:val="003A5C9D"/>
    <w:rsid w:val="003C2902"/>
    <w:rsid w:val="003D6948"/>
    <w:rsid w:val="003E0F01"/>
    <w:rsid w:val="00423D5A"/>
    <w:rsid w:val="0042611A"/>
    <w:rsid w:val="00472E2B"/>
    <w:rsid w:val="004B3B9F"/>
    <w:rsid w:val="00541206"/>
    <w:rsid w:val="005E232E"/>
    <w:rsid w:val="005E66F2"/>
    <w:rsid w:val="00606D6B"/>
    <w:rsid w:val="006623C4"/>
    <w:rsid w:val="006A52FE"/>
    <w:rsid w:val="007A5867"/>
    <w:rsid w:val="007B699E"/>
    <w:rsid w:val="00825B1D"/>
    <w:rsid w:val="00895791"/>
    <w:rsid w:val="008A4E61"/>
    <w:rsid w:val="008C3E6E"/>
    <w:rsid w:val="00903140"/>
    <w:rsid w:val="00913EC2"/>
    <w:rsid w:val="00932124"/>
    <w:rsid w:val="00944B8B"/>
    <w:rsid w:val="009506AA"/>
    <w:rsid w:val="0098306B"/>
    <w:rsid w:val="009F70BD"/>
    <w:rsid w:val="00A174AB"/>
    <w:rsid w:val="00A43CBF"/>
    <w:rsid w:val="00AA349A"/>
    <w:rsid w:val="00AE1DE3"/>
    <w:rsid w:val="00B03FB3"/>
    <w:rsid w:val="00B5403F"/>
    <w:rsid w:val="00B91299"/>
    <w:rsid w:val="00BF31E8"/>
    <w:rsid w:val="00C13CF4"/>
    <w:rsid w:val="00C7553A"/>
    <w:rsid w:val="00C960E7"/>
    <w:rsid w:val="00C971D5"/>
    <w:rsid w:val="00E420FA"/>
    <w:rsid w:val="00E93DD1"/>
    <w:rsid w:val="00F732FD"/>
    <w:rsid w:val="00F84ADB"/>
    <w:rsid w:val="00FF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129"/>
  <w15:chartTrackingRefBased/>
  <w15:docId w15:val="{6087AFBE-D350-43FB-BCA1-D5179A35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0E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E7"/>
    <w:rPr>
      <w:rFonts w:ascii="Segoe UI" w:hAnsi="Segoe UI" w:cs="Segoe UI"/>
      <w:sz w:val="18"/>
      <w:szCs w:val="18"/>
    </w:rPr>
  </w:style>
  <w:style w:type="paragraph" w:styleId="Header">
    <w:name w:val="header"/>
    <w:basedOn w:val="Normal"/>
    <w:link w:val="HeaderChar"/>
    <w:uiPriority w:val="99"/>
    <w:unhideWhenUsed/>
    <w:rsid w:val="007A5867"/>
    <w:pPr>
      <w:tabs>
        <w:tab w:val="center" w:pos="4680"/>
        <w:tab w:val="right" w:pos="9360"/>
      </w:tabs>
      <w:spacing w:after="0"/>
    </w:pPr>
  </w:style>
  <w:style w:type="character" w:customStyle="1" w:styleId="HeaderChar">
    <w:name w:val="Header Char"/>
    <w:basedOn w:val="DefaultParagraphFont"/>
    <w:link w:val="Header"/>
    <w:uiPriority w:val="99"/>
    <w:rsid w:val="007A5867"/>
  </w:style>
  <w:style w:type="paragraph" w:styleId="Footer">
    <w:name w:val="footer"/>
    <w:basedOn w:val="Normal"/>
    <w:link w:val="FooterChar"/>
    <w:uiPriority w:val="99"/>
    <w:unhideWhenUsed/>
    <w:rsid w:val="007A5867"/>
    <w:pPr>
      <w:tabs>
        <w:tab w:val="center" w:pos="4680"/>
        <w:tab w:val="right" w:pos="9360"/>
      </w:tabs>
      <w:spacing w:after="0"/>
    </w:pPr>
  </w:style>
  <w:style w:type="character" w:customStyle="1" w:styleId="FooterChar">
    <w:name w:val="Footer Char"/>
    <w:basedOn w:val="DefaultParagraphFont"/>
    <w:link w:val="Footer"/>
    <w:uiPriority w:val="99"/>
    <w:rsid w:val="007A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mw.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4</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Mary</cp:lastModifiedBy>
  <cp:revision>9</cp:revision>
  <cp:lastPrinted>2018-01-10T16:25:00Z</cp:lastPrinted>
  <dcterms:created xsi:type="dcterms:W3CDTF">2018-01-04T17:24:00Z</dcterms:created>
  <dcterms:modified xsi:type="dcterms:W3CDTF">2018-01-10T16:25:00Z</dcterms:modified>
</cp:coreProperties>
</file>