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40" w:rsidRDefault="006D19C1" w:rsidP="006D19C1">
      <w:pPr>
        <w:spacing w:line="240" w:lineRule="auto"/>
        <w:contextualSpacing/>
        <w:jc w:val="center"/>
        <w:rPr>
          <w:b/>
        </w:rPr>
      </w:pPr>
      <w:r>
        <w:rPr>
          <w:b/>
        </w:rPr>
        <w:t>Grande Ronde Model Watershed</w:t>
      </w:r>
    </w:p>
    <w:p w:rsidR="006D19C1" w:rsidRDefault="006D19C1" w:rsidP="006D19C1">
      <w:pPr>
        <w:spacing w:line="240" w:lineRule="auto"/>
        <w:contextualSpacing/>
        <w:jc w:val="center"/>
        <w:rPr>
          <w:b/>
        </w:rPr>
      </w:pPr>
      <w:r>
        <w:rPr>
          <w:b/>
        </w:rPr>
        <w:t>Board of Directors Meeting</w:t>
      </w:r>
    </w:p>
    <w:p w:rsidR="006D19C1" w:rsidRDefault="006D19C1" w:rsidP="006D19C1">
      <w:pPr>
        <w:spacing w:line="240" w:lineRule="auto"/>
        <w:contextualSpacing/>
        <w:jc w:val="center"/>
        <w:rPr>
          <w:b/>
        </w:rPr>
      </w:pPr>
      <w:r>
        <w:rPr>
          <w:b/>
        </w:rPr>
        <w:t>August 23, 2022 – 5:00 p.m.</w:t>
      </w:r>
    </w:p>
    <w:p w:rsidR="006D19C1" w:rsidRDefault="006D19C1" w:rsidP="006D19C1">
      <w:pPr>
        <w:spacing w:line="240" w:lineRule="auto"/>
        <w:contextualSpacing/>
        <w:jc w:val="center"/>
        <w:rPr>
          <w:b/>
        </w:rPr>
      </w:pPr>
      <w:r>
        <w:rPr>
          <w:b/>
        </w:rPr>
        <w:t>Bird Track Springs Camp Ground</w:t>
      </w:r>
    </w:p>
    <w:p w:rsidR="006D19C1" w:rsidRDefault="006D19C1" w:rsidP="006D19C1">
      <w:pPr>
        <w:spacing w:line="240" w:lineRule="auto"/>
        <w:contextualSpacing/>
        <w:jc w:val="center"/>
        <w:rPr>
          <w:b/>
        </w:rPr>
      </w:pPr>
      <w:r>
        <w:rPr>
          <w:b/>
        </w:rPr>
        <w:t>Union County</w:t>
      </w:r>
    </w:p>
    <w:p w:rsidR="006D19C1" w:rsidRDefault="006D19C1" w:rsidP="006D19C1">
      <w:pPr>
        <w:spacing w:line="240" w:lineRule="auto"/>
        <w:contextualSpacing/>
        <w:jc w:val="center"/>
        <w:rPr>
          <w:b/>
        </w:rPr>
      </w:pPr>
    </w:p>
    <w:p w:rsidR="006D19C1" w:rsidRDefault="006D19C1" w:rsidP="006D19C1">
      <w:pPr>
        <w:spacing w:line="240" w:lineRule="auto"/>
        <w:contextualSpacing/>
        <w:jc w:val="center"/>
        <w:rPr>
          <w:b/>
        </w:rPr>
      </w:pPr>
    </w:p>
    <w:p w:rsidR="006D19C1" w:rsidRDefault="006D19C1" w:rsidP="006D19C1">
      <w:pPr>
        <w:spacing w:line="240" w:lineRule="auto"/>
        <w:contextualSpacing/>
        <w:jc w:val="center"/>
        <w:rPr>
          <w:b/>
        </w:rPr>
      </w:pPr>
    </w:p>
    <w:p w:rsidR="006D19C1" w:rsidRDefault="006D19C1" w:rsidP="006D19C1">
      <w:pPr>
        <w:spacing w:line="240" w:lineRule="auto"/>
        <w:contextualSpacing/>
      </w:pPr>
      <w:r>
        <w:t>Donna Beverage, Vice Chair, brought the meeting to order at 5:00 p.m. Board members and staff were present in person.</w:t>
      </w:r>
    </w:p>
    <w:p w:rsidR="002737AC" w:rsidRDefault="002737AC" w:rsidP="006D19C1">
      <w:pPr>
        <w:spacing w:line="240" w:lineRule="auto"/>
        <w:contextualSpacing/>
      </w:pPr>
    </w:p>
    <w:p w:rsidR="006D19C1" w:rsidRDefault="006D19C1" w:rsidP="006D19C1">
      <w:pPr>
        <w:spacing w:line="240" w:lineRule="auto"/>
        <w:contextualSpacing/>
      </w:pPr>
      <w:r>
        <w:rPr>
          <w:b/>
        </w:rPr>
        <w:t>Board Meeting Minutes and Agenda:</w:t>
      </w:r>
      <w:r>
        <w:t xml:space="preserve"> </w:t>
      </w:r>
      <w:r w:rsidR="002737AC">
        <w:t xml:space="preserve">To the day’s agenda, Jesse adds USFS to partner reports and an item to discuss request from CTUIR for letters of support. Jed </w:t>
      </w:r>
      <w:proofErr w:type="spellStart"/>
      <w:r w:rsidR="002737AC">
        <w:t>Hassinger</w:t>
      </w:r>
      <w:proofErr w:type="spellEnd"/>
      <w:r w:rsidR="002737AC">
        <w:t xml:space="preserve"> moved to approve the April 26, 2022 Board meeting minutes and the amended August 23, 2022 Board meeting agenda; Jeff </w:t>
      </w:r>
      <w:proofErr w:type="spellStart"/>
      <w:r w:rsidR="002737AC">
        <w:t>Yanke</w:t>
      </w:r>
      <w:proofErr w:type="spellEnd"/>
      <w:r w:rsidR="002737AC">
        <w:t xml:space="preserve"> seconded and the motion carried (attachments to the file).</w:t>
      </w:r>
    </w:p>
    <w:p w:rsidR="006073F5" w:rsidRDefault="006073F5" w:rsidP="006D19C1">
      <w:pPr>
        <w:spacing w:line="240" w:lineRule="auto"/>
        <w:contextualSpacing/>
      </w:pPr>
    </w:p>
    <w:p w:rsidR="006073F5" w:rsidRDefault="006073F5" w:rsidP="006D19C1">
      <w:pPr>
        <w:spacing w:line="240" w:lineRule="auto"/>
        <w:contextualSpacing/>
      </w:pPr>
      <w:r>
        <w:rPr>
          <w:b/>
        </w:rPr>
        <w:t>Calendar/Announcements:</w:t>
      </w:r>
      <w:r>
        <w:t xml:space="preserve"> Kayla gave a review of the National Public Lands Day (flyer in packet) to be held on September 25, 2022. Jim Webster announced that the September SWCD meeting has been cancelled, and that the next meeting will be October 12, 2022. </w:t>
      </w:r>
    </w:p>
    <w:p w:rsidR="006073F5" w:rsidRDefault="006073F5" w:rsidP="006D19C1">
      <w:pPr>
        <w:spacing w:line="240" w:lineRule="auto"/>
        <w:contextualSpacing/>
      </w:pPr>
    </w:p>
    <w:p w:rsidR="006073F5" w:rsidRDefault="006073F5" w:rsidP="006D19C1">
      <w:pPr>
        <w:spacing w:line="240" w:lineRule="auto"/>
        <w:contextualSpacing/>
      </w:pPr>
      <w:r w:rsidRPr="006073F5">
        <w:rPr>
          <w:b/>
        </w:rPr>
        <w:t>Finance Committee:</w:t>
      </w:r>
      <w:r>
        <w:t xml:space="preserve"> Jesse Steele reminded the board that the finance committee is needing another member. Phil Howell volunteered and will be the new member.</w:t>
      </w:r>
    </w:p>
    <w:p w:rsidR="006073F5" w:rsidRDefault="006073F5" w:rsidP="006D19C1">
      <w:pPr>
        <w:spacing w:line="240" w:lineRule="auto"/>
        <w:contextualSpacing/>
      </w:pPr>
    </w:p>
    <w:p w:rsidR="006073F5" w:rsidRDefault="007B007A" w:rsidP="006D19C1">
      <w:pPr>
        <w:spacing w:line="240" w:lineRule="auto"/>
        <w:contextualSpacing/>
      </w:pPr>
      <w:r>
        <w:rPr>
          <w:b/>
        </w:rPr>
        <w:t>USFS Board M</w:t>
      </w:r>
      <w:r w:rsidR="006073F5" w:rsidRPr="009559A7">
        <w:rPr>
          <w:b/>
        </w:rPr>
        <w:t>ember:</w:t>
      </w:r>
      <w:r w:rsidR="006073F5">
        <w:t xml:space="preserve"> </w:t>
      </w:r>
      <w:r w:rsidR="009559A7">
        <w:t xml:space="preserve">Aric Johnson is the acting member. Current discussions with USFS have asked Aric to be acting member for one year until new district ranger is ready. Dave Yost suggests that for continuity we have Aric be our board member for longer. Dave Yost moved to approve Aric Johnson as the Public Lands Representative; Jim Webster seconded and the motion carried. </w:t>
      </w:r>
    </w:p>
    <w:p w:rsidR="009559A7" w:rsidRDefault="009559A7" w:rsidP="006D19C1">
      <w:pPr>
        <w:spacing w:line="240" w:lineRule="auto"/>
        <w:contextualSpacing/>
      </w:pPr>
    </w:p>
    <w:p w:rsidR="009559A7" w:rsidRDefault="009559A7" w:rsidP="006D19C1">
      <w:pPr>
        <w:spacing w:line="240" w:lineRule="auto"/>
        <w:contextualSpacing/>
      </w:pPr>
      <w:r w:rsidRPr="009559A7">
        <w:rPr>
          <w:b/>
        </w:rPr>
        <w:t>FIP Update:</w:t>
      </w:r>
      <w:r>
        <w:t xml:space="preserve"> Jesse Steele explained that the current OWEB FIP (Focused Investment Partnership) 2015-2021 has ended. In June 2023 a new FIP can be applied for. Dana Kurtz from Anderson Perry has contacted him and said that the Place-Based </w:t>
      </w:r>
      <w:r w:rsidR="007C77C8">
        <w:t xml:space="preserve">Planning (PBP) partnership </w:t>
      </w:r>
      <w:r>
        <w:t xml:space="preserve">already has a TA grant through OWEB, </w:t>
      </w:r>
      <w:r w:rsidR="007C77C8">
        <w:t xml:space="preserve">which is used to build a strategic plan that is commonly used to apply for a FIP. She was wondering how the PBP would apply for a FIP, and would they be competing with the GRMW. Essentially the two organizations would be in competition. Jesse explains that the other complication is that a FIP is very focused and that would require the PBP group to only </w:t>
      </w:r>
      <w:r w:rsidR="00DF05BB">
        <w:t>include projects that address</w:t>
      </w:r>
      <w:r w:rsidR="007C77C8">
        <w:t xml:space="preserve"> fish habitat restoration and it wouldn’t make sense for both groups to apply for the same thing. The two discussed what it would look like if the two groups worked together on a FIP application. This idea was brought to the PBP group. Donna Beverage discussed some of the groups concerns that this might make the PBP partnership too focused on fish and </w:t>
      </w:r>
      <w:proofErr w:type="spellStart"/>
      <w:r w:rsidR="007C77C8">
        <w:t>no</w:t>
      </w:r>
      <w:bookmarkStart w:id="0" w:name="_GoBack"/>
      <w:bookmarkEnd w:id="0"/>
      <w:r w:rsidR="007C77C8">
        <w:t>t</w:t>
      </w:r>
      <w:proofErr w:type="spellEnd"/>
      <w:r w:rsidR="007C77C8">
        <w:t xml:space="preserve"> other water users. She felt at the end of the discussion the group was okay with going ahead and exploring the option more. Winston Morton asked about including Wallowa County in the FIP. His concern is that if partnering with the PBP that would make the FIP county centric, could we have a FIP across two counties? Jesse explains that this is probably possible, its more about </w:t>
      </w:r>
      <w:r w:rsidR="007B007A">
        <w:t xml:space="preserve">the ranking of watersheds by OWEB. And that only High and Medium watersheds will be granted a FIP. Further discussion ensued, and more will come in future meetings. </w:t>
      </w:r>
    </w:p>
    <w:p w:rsidR="007B007A" w:rsidRDefault="007B007A" w:rsidP="006D19C1">
      <w:pPr>
        <w:spacing w:line="240" w:lineRule="auto"/>
        <w:contextualSpacing/>
      </w:pPr>
    </w:p>
    <w:p w:rsidR="007B007A" w:rsidRDefault="007B007A" w:rsidP="006D19C1">
      <w:pPr>
        <w:spacing w:line="240" w:lineRule="auto"/>
        <w:contextualSpacing/>
      </w:pPr>
      <w:r w:rsidRPr="007B007A">
        <w:rPr>
          <w:b/>
        </w:rPr>
        <w:t>State of the Science Meeting:</w:t>
      </w:r>
      <w:r>
        <w:rPr>
          <w:b/>
        </w:rPr>
        <w:t xml:space="preserve"> </w:t>
      </w:r>
      <w:r>
        <w:t xml:space="preserve">Jesse Steele </w:t>
      </w:r>
      <w:r w:rsidR="00824416">
        <w:t xml:space="preserve">gave overview of what the meeting will entail, and extended the invitation to the Board. The meeting will be held at the EOU. </w:t>
      </w:r>
    </w:p>
    <w:p w:rsidR="00824416" w:rsidRDefault="00824416" w:rsidP="006D19C1">
      <w:pPr>
        <w:spacing w:line="240" w:lineRule="auto"/>
        <w:contextualSpacing/>
      </w:pPr>
    </w:p>
    <w:p w:rsidR="00824416" w:rsidRDefault="00824416" w:rsidP="006D19C1">
      <w:pPr>
        <w:spacing w:line="240" w:lineRule="auto"/>
        <w:contextualSpacing/>
      </w:pPr>
      <w:r w:rsidRPr="00824416">
        <w:rPr>
          <w:b/>
        </w:rPr>
        <w:lastRenderedPageBreak/>
        <w:t>CTUIR Letter of Support:</w:t>
      </w:r>
      <w:r>
        <w:rPr>
          <w:b/>
        </w:rPr>
        <w:t xml:space="preserve"> </w:t>
      </w:r>
      <w:r w:rsidR="00743B71">
        <w:t>NOAA has a grant for tribal priority fish passage projects. CTUIR is putting together a proposal/s for funds that would go towards two projects that we have funded parts of so far: Elmer Dam TA (applying for construction funds), CC adult collection facility TA (applying for funds to finish TA and implementation/construction). CTUIR has asked for a letter of support to apply for these funds. Allen Childs adds that</w:t>
      </w:r>
      <w:r w:rsidR="00073B3E">
        <w:t xml:space="preserve"> the grant encompasses more than just the Grande Ronde, and that</w:t>
      </w:r>
      <w:r w:rsidR="00743B71">
        <w:t xml:space="preserve"> through the tribes accord there are funds set aside specifically for passage projects, which can be used as cost share </w:t>
      </w:r>
      <w:r w:rsidR="00073B3E">
        <w:t xml:space="preserve">against the NOAA grant. Donna Beverage would like to see the proposal before supporting. Donna entertained a motion to approve the letter of support. Jeff </w:t>
      </w:r>
      <w:proofErr w:type="spellStart"/>
      <w:r w:rsidR="00073B3E">
        <w:t>Yanke</w:t>
      </w:r>
      <w:proofErr w:type="spellEnd"/>
      <w:r w:rsidR="00073B3E">
        <w:t xml:space="preserve"> moved to approve. Dave Yost seconded. Donna Beverage and Allen Childs abstained and the motion carried.</w:t>
      </w:r>
    </w:p>
    <w:p w:rsidR="00073B3E" w:rsidRDefault="00073B3E" w:rsidP="006D19C1">
      <w:pPr>
        <w:spacing w:line="240" w:lineRule="auto"/>
        <w:contextualSpacing/>
      </w:pPr>
    </w:p>
    <w:p w:rsidR="00073B3E" w:rsidRDefault="00073B3E" w:rsidP="006D19C1">
      <w:pPr>
        <w:spacing w:line="240" w:lineRule="auto"/>
        <w:contextualSpacing/>
        <w:rPr>
          <w:b/>
        </w:rPr>
      </w:pPr>
      <w:r w:rsidRPr="00073B3E">
        <w:rPr>
          <w:b/>
        </w:rPr>
        <w:t>Partner Reports</w:t>
      </w:r>
    </w:p>
    <w:p w:rsidR="00073B3E" w:rsidRDefault="00073B3E" w:rsidP="006D19C1">
      <w:pPr>
        <w:spacing w:line="240" w:lineRule="auto"/>
        <w:contextualSpacing/>
        <w:rPr>
          <w:b/>
        </w:rPr>
      </w:pPr>
    </w:p>
    <w:p w:rsidR="00073B3E" w:rsidRDefault="00073B3E" w:rsidP="006D19C1">
      <w:pPr>
        <w:spacing w:line="240" w:lineRule="auto"/>
        <w:contextualSpacing/>
      </w:pPr>
      <w:r>
        <w:rPr>
          <w:b/>
        </w:rPr>
        <w:tab/>
        <w:t>SWC</w:t>
      </w:r>
      <w:r w:rsidRPr="009822B2">
        <w:rPr>
          <w:b/>
        </w:rPr>
        <w:t>D:</w:t>
      </w:r>
      <w:r>
        <w:rPr>
          <w:b/>
        </w:rPr>
        <w:t xml:space="preserve"> </w:t>
      </w:r>
      <w:r>
        <w:t xml:space="preserve">Jim Webster gave a report that they finished CC38 instream work after many years. Planting and final clean-up will happen this fall, but project is mostly done, and landowners are happy with the project. Willow Creek fish passage on Huber dam is in the process. </w:t>
      </w:r>
      <w:r w:rsidR="00537267">
        <w:t>Willow C</w:t>
      </w:r>
      <w:r>
        <w:t xml:space="preserve">reek is on bypass and </w:t>
      </w:r>
      <w:proofErr w:type="spellStart"/>
      <w:r>
        <w:t>fishway</w:t>
      </w:r>
      <w:proofErr w:type="spellEnd"/>
      <w:r>
        <w:t xml:space="preserve"> is being built,</w:t>
      </w:r>
      <w:r w:rsidR="009822B2">
        <w:t xml:space="preserve"> this is on schedule </w:t>
      </w:r>
      <w:r>
        <w:t xml:space="preserve">to be built by first week of October. </w:t>
      </w:r>
      <w:r w:rsidR="009822B2">
        <w:t xml:space="preserve">Little Creek 5 and 6 diversions are at 30% design. They’re working with ODFW screen shop to get fish screen installed. Final design for Elmer Dam is in. Working on getting final funding for project. A construction proposal will be coming to the IT this fall. Another proposal through ODFW screens and passage was submitted and they were awarded funds to revisit the Royce dam on Willow Creek after design concerns from landowner stalled the project. </w:t>
      </w:r>
    </w:p>
    <w:p w:rsidR="009822B2" w:rsidRDefault="009822B2" w:rsidP="006D19C1">
      <w:pPr>
        <w:spacing w:line="240" w:lineRule="auto"/>
        <w:contextualSpacing/>
      </w:pPr>
      <w:r>
        <w:tab/>
      </w:r>
    </w:p>
    <w:p w:rsidR="0093076A" w:rsidRDefault="009822B2" w:rsidP="006D19C1">
      <w:pPr>
        <w:spacing w:line="240" w:lineRule="auto"/>
        <w:contextualSpacing/>
      </w:pPr>
      <w:r>
        <w:tab/>
      </w:r>
      <w:r w:rsidRPr="009822B2">
        <w:rPr>
          <w:b/>
        </w:rPr>
        <w:t>CTUIR:</w:t>
      </w:r>
      <w:r>
        <w:t xml:space="preserve"> Allen Childs reported that they have been focused on solicitation for planning and design</w:t>
      </w:r>
      <w:r w:rsidR="0093076A">
        <w:t xml:space="preserve"> for two major projects</w:t>
      </w:r>
      <w:r w:rsidR="00537267">
        <w:t>. CC 42.5 Adult Collection F</w:t>
      </w:r>
      <w:r>
        <w:t xml:space="preserve">acility has engineering hired, and will get project design started this fall. </w:t>
      </w:r>
      <w:r w:rsidR="0093076A">
        <w:t>The other is</w:t>
      </w:r>
      <w:r w:rsidR="00537267">
        <w:t xml:space="preserve"> the </w:t>
      </w:r>
      <w:proofErr w:type="spellStart"/>
      <w:r w:rsidR="00537267">
        <w:t>Lookingglass</w:t>
      </w:r>
      <w:proofErr w:type="spellEnd"/>
      <w:r w:rsidR="00537267">
        <w:t xml:space="preserve"> P</w:t>
      </w:r>
      <w:r w:rsidR="0093076A">
        <w:t>roject plan which they’ve just started to survey and a design plan will also get started this fall. Last year the board approved funding for MUGRR phase 2 and 3. There was a lot of discussion around what bids might look like. The bid was quite high, so Allen is working on getting the contract awarded and getting this project completed. Further discussion</w:t>
      </w:r>
      <w:r w:rsidR="00787062">
        <w:t xml:space="preserve"> about causes of high costs, </w:t>
      </w:r>
      <w:r w:rsidR="0093076A">
        <w:t>how to possibly keep costs down</w:t>
      </w:r>
      <w:r w:rsidR="00787062">
        <w:t>, and new contractors</w:t>
      </w:r>
      <w:r w:rsidR="0093076A">
        <w:t xml:space="preserve"> followed. </w:t>
      </w:r>
    </w:p>
    <w:p w:rsidR="0093076A" w:rsidRDefault="0093076A" w:rsidP="006D19C1">
      <w:pPr>
        <w:spacing w:line="240" w:lineRule="auto"/>
        <w:contextualSpacing/>
      </w:pPr>
    </w:p>
    <w:p w:rsidR="009822B2" w:rsidRDefault="0093076A" w:rsidP="006D19C1">
      <w:pPr>
        <w:spacing w:line="240" w:lineRule="auto"/>
        <w:contextualSpacing/>
      </w:pPr>
      <w:r>
        <w:tab/>
      </w:r>
      <w:r w:rsidRPr="0093076A">
        <w:rPr>
          <w:b/>
        </w:rPr>
        <w:t>ODFW:</w:t>
      </w:r>
      <w:r>
        <w:t xml:space="preserve"> Winston Morton </w:t>
      </w:r>
      <w:r w:rsidR="00787062">
        <w:t xml:space="preserve">gave an update about ODFWs program transition to large scale projects from maintenance. CC State Park has been implemented (was completed in 18 days), juvenile Chinook are already using the side channel. Hall Ranch is still in the cultural resources process; this is a very important historical site. The report that was previously submitted needed some revisions, once these are done the project can move to the next stage which will be geotechnical drilling for road planning. </w:t>
      </w:r>
      <w:r w:rsidR="00537267">
        <w:t xml:space="preserve">Winston thanked Jesse and Allen for their extensive help with the project. In the Wallowa basin, ODFW finished the McDaniel project in 2021. The project has performed really well so far, especially with high flows and flooding. The Green Valley Ranch diversion project will hopefully be going out to bid in September. There are several potential projects in the county as well. </w:t>
      </w:r>
      <w:proofErr w:type="spellStart"/>
      <w:r w:rsidR="00537267">
        <w:t>Chesnimnus</w:t>
      </w:r>
      <w:proofErr w:type="spellEnd"/>
      <w:r w:rsidR="00537267">
        <w:t xml:space="preserve"> Creek has a potential project with multiple landowners covering 9 miles. </w:t>
      </w:r>
    </w:p>
    <w:p w:rsidR="00051AE7" w:rsidRDefault="00C42915" w:rsidP="006D19C1">
      <w:pPr>
        <w:spacing w:line="240" w:lineRule="auto"/>
        <w:contextualSpacing/>
      </w:pPr>
      <w:r>
        <w:t xml:space="preserve">Jeff </w:t>
      </w:r>
      <w:proofErr w:type="spellStart"/>
      <w:r>
        <w:t>Yanke</w:t>
      </w:r>
      <w:proofErr w:type="spellEnd"/>
      <w:r>
        <w:t xml:space="preserve"> gave an update on the Wallowa Lake dam. They’re still trying to figure out construction costs with inflation, also wrapping up proposed fish passage concepts. The lottery bonds that were put towards the project were sold and are close to being delivered to the irrigation district. Thanks to senators Wyden and </w:t>
      </w:r>
      <w:proofErr w:type="spellStart"/>
      <w:r>
        <w:t>Merkley</w:t>
      </w:r>
      <w:proofErr w:type="spellEnd"/>
      <w:r>
        <w:t xml:space="preserve"> there is $2m in congressional appropriation</w:t>
      </w:r>
      <w:r w:rsidR="00597346">
        <w:t xml:space="preserve"> slated for the project</w:t>
      </w:r>
      <w:r>
        <w:t xml:space="preserve"> that will come through the NRCS</w:t>
      </w:r>
      <w:r w:rsidR="00597346">
        <w:t xml:space="preserve"> and ODFW has about $1.5m from last year’s drought package legislation that will be put towards the design of the dam and consolidated ditch. The bill for this project is about $38m and has been increasing. The NPT and the CTUIR have collaborated to submit an application for </w:t>
      </w:r>
      <w:r w:rsidR="00051AE7">
        <w:t xml:space="preserve">a </w:t>
      </w:r>
      <w:r w:rsidR="00597346">
        <w:t xml:space="preserve">$5m grant through the America the Beautiful Challenge grant program. ODFW applied for a NOAA barrier </w:t>
      </w:r>
      <w:r w:rsidR="00597346">
        <w:lastRenderedPageBreak/>
        <w:t>removal grant that would go towards the consolidated ditch. These two grants would add $10m in funding to the $17m already available. SWCD has provided staff to look at unscreened diversions below the dam</w:t>
      </w:r>
      <w:r w:rsidR="00051AE7">
        <w:t xml:space="preserve"> to address passage issues there</w:t>
      </w:r>
      <w:r w:rsidR="00597346">
        <w:t xml:space="preserve">. </w:t>
      </w:r>
      <w:r w:rsidR="00051AE7">
        <w:t>Winston suggest trying to get Reclamation involved to offer support with this project.</w:t>
      </w:r>
    </w:p>
    <w:p w:rsidR="00051AE7" w:rsidRDefault="00051AE7" w:rsidP="006D19C1">
      <w:pPr>
        <w:spacing w:line="240" w:lineRule="auto"/>
        <w:contextualSpacing/>
      </w:pPr>
      <w:r>
        <w:t>Jeff let the board know that they will be starting sockeye reintroduction in the coming years.</w:t>
      </w:r>
    </w:p>
    <w:p w:rsidR="00051AE7" w:rsidRDefault="00051AE7" w:rsidP="006D19C1">
      <w:pPr>
        <w:spacing w:line="240" w:lineRule="auto"/>
        <w:contextualSpacing/>
      </w:pPr>
    </w:p>
    <w:p w:rsidR="00051AE7" w:rsidRDefault="00051AE7" w:rsidP="006D19C1">
      <w:pPr>
        <w:spacing w:line="240" w:lineRule="auto"/>
        <w:contextualSpacing/>
      </w:pPr>
      <w:r>
        <w:tab/>
      </w:r>
      <w:r w:rsidRPr="00051AE7">
        <w:rPr>
          <w:b/>
        </w:rPr>
        <w:t>USFS:</w:t>
      </w:r>
      <w:r>
        <w:rPr>
          <w:b/>
        </w:rPr>
        <w:t xml:space="preserve"> </w:t>
      </w:r>
      <w:r>
        <w:t xml:space="preserve">Aric Johnson </w:t>
      </w:r>
      <w:r w:rsidR="007275F6">
        <w:t>shared that with the infrastructure bill the Forest Service is wanting to focus on proposals for large scale watershed projects. Region 6 asked that they put together a proposal, so they chose the Meadow Creek area and were granted $5m focused project funding for the</w:t>
      </w:r>
      <w:r w:rsidR="007A1B65">
        <w:t xml:space="preserve"> project which will span the</w:t>
      </w:r>
      <w:r w:rsidR="007275F6">
        <w:t xml:space="preserve"> next five years. The project will </w:t>
      </w:r>
      <w:r w:rsidR="00EB60BC">
        <w:t xml:space="preserve">have a </w:t>
      </w:r>
      <w:r w:rsidR="007275F6">
        <w:t>focus on scientific study in coordination with the Starkey Experimental Forest.</w:t>
      </w:r>
      <w:r w:rsidR="007A1B65">
        <w:t xml:space="preserve"> Studies will be done on the efficacy of the restoration methods in the whole ridge top to ridge top watershed. Joe </w:t>
      </w:r>
      <w:proofErr w:type="spellStart"/>
      <w:r w:rsidR="007A1B65">
        <w:t>Platz</w:t>
      </w:r>
      <w:proofErr w:type="spellEnd"/>
      <w:r w:rsidR="007A1B65">
        <w:t xml:space="preserve"> is wrapping up projects for the summer on Fly Creek, Headwaters small streams projects on Smith and Meadowbrook creeks, and Upper Fly Creek. Jordan Creek culvert replacement project should be started in the next few days. Limber Jim culvert replacement was completed in coordination with CTUIR. NEPA for MUGR has been completed for next </w:t>
      </w:r>
      <w:r w:rsidR="008D6CA3">
        <w:t>years’</w:t>
      </w:r>
      <w:r w:rsidR="007A1B65">
        <w:t xml:space="preserve"> work. Longley</w:t>
      </w:r>
      <w:r w:rsidR="008D6CA3">
        <w:t xml:space="preserve"> Meadows</w:t>
      </w:r>
      <w:r w:rsidR="007A1B65">
        <w:t xml:space="preserve"> project is about ready for planting. A meeting with the Schiller family is happening tomorrow to talk about a future project on the Grande Ronde through the Vey Ranch. Sarah Brandy is the team lead for the mine tailing project, she has been working with hydrologist on the best a</w:t>
      </w:r>
      <w:r w:rsidR="008D6CA3">
        <w:t>pproach for restoration design along with the IT. Sheep Creek Stewardship project with TU is working through a vegetation management plan. As soon as that is wrapped up the project can move forward. Winston Morton had questions about the grant use opportunities with partners. Aric said there are many for partners to work together under these funds. Allen Childs mentioned for example installing more PIT tag arrays.</w:t>
      </w:r>
    </w:p>
    <w:p w:rsidR="00C75377" w:rsidRDefault="00C75377" w:rsidP="006D19C1">
      <w:pPr>
        <w:spacing w:line="240" w:lineRule="auto"/>
        <w:contextualSpacing/>
      </w:pPr>
    </w:p>
    <w:p w:rsidR="00C75377" w:rsidRDefault="00C75377" w:rsidP="006D19C1">
      <w:pPr>
        <w:spacing w:line="240" w:lineRule="auto"/>
        <w:contextualSpacing/>
      </w:pPr>
      <w:r>
        <w:t>Further discussion among the Board about future project tours, public outreach and promotion of successes closed out the meeting.</w:t>
      </w:r>
    </w:p>
    <w:p w:rsidR="008D6CA3" w:rsidRDefault="008D6CA3" w:rsidP="006D19C1">
      <w:pPr>
        <w:spacing w:line="240" w:lineRule="auto"/>
        <w:contextualSpacing/>
      </w:pPr>
    </w:p>
    <w:p w:rsidR="008D6CA3" w:rsidRDefault="008D6CA3" w:rsidP="006D19C1">
      <w:pPr>
        <w:spacing w:line="240" w:lineRule="auto"/>
        <w:contextualSpacing/>
      </w:pPr>
      <w:r w:rsidRPr="008D6CA3">
        <w:rPr>
          <w:b/>
        </w:rPr>
        <w:t>Opportunity for Public:</w:t>
      </w:r>
      <w:r>
        <w:t xml:space="preserve"> No public in attendance.</w:t>
      </w:r>
    </w:p>
    <w:p w:rsidR="00B47539" w:rsidRDefault="00B47539" w:rsidP="006D19C1">
      <w:pPr>
        <w:spacing w:line="240" w:lineRule="auto"/>
        <w:contextualSpacing/>
      </w:pPr>
    </w:p>
    <w:p w:rsidR="00B47539" w:rsidRDefault="00B47539" w:rsidP="00B47539">
      <w:pPr>
        <w:pStyle w:val="NoSpacing"/>
      </w:pPr>
      <w:r w:rsidRPr="00B47539">
        <w:rPr>
          <w:b/>
        </w:rPr>
        <w:t>Next Board Meeting:</w:t>
      </w:r>
      <w:r>
        <w:rPr>
          <w:b/>
        </w:rPr>
        <w:t xml:space="preserve"> </w:t>
      </w:r>
      <w:r>
        <w:t xml:space="preserve">The next scheduled meeting will be our Annual Planning Session held on October 4, 2022, at 8:30 a.m. At the Cove Ascension Center in Cove, Oregon. If you have any questions or comments, please call (541) 663-0570 or write GRMW, 1114 J Avenue, La Grande OR 97850.  To reach us electronically, visit </w:t>
      </w:r>
      <w:hyperlink r:id="rId4" w:history="1">
        <w:r w:rsidRPr="00A84130">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B47539" w:rsidRDefault="00B47539" w:rsidP="006D19C1">
      <w:pPr>
        <w:spacing w:line="240" w:lineRule="auto"/>
        <w:contextualSpacing/>
      </w:pPr>
    </w:p>
    <w:p w:rsidR="00B47539" w:rsidRPr="00B47539" w:rsidRDefault="00B47539" w:rsidP="006D19C1">
      <w:pPr>
        <w:spacing w:line="240" w:lineRule="auto"/>
        <w:contextualSpacing/>
      </w:pPr>
      <w:r>
        <w:t>Meeting adjourned at 7:35 p.m.</w:t>
      </w:r>
    </w:p>
    <w:p w:rsidR="008D6CA3" w:rsidRDefault="008D6CA3" w:rsidP="006D19C1">
      <w:pPr>
        <w:spacing w:line="240" w:lineRule="auto"/>
        <w:contextualSpacing/>
      </w:pPr>
    </w:p>
    <w:p w:rsidR="008D6CA3" w:rsidRPr="008D6CA3" w:rsidRDefault="008D6CA3" w:rsidP="006D19C1">
      <w:pPr>
        <w:spacing w:line="240" w:lineRule="auto"/>
        <w:contextualSpacing/>
        <w:rPr>
          <w:b/>
        </w:rPr>
      </w:pPr>
      <w:r w:rsidRPr="008D6CA3">
        <w:rPr>
          <w:b/>
        </w:rPr>
        <w:t xml:space="preserve">Board Meeting Attendance: </w:t>
      </w:r>
    </w:p>
    <w:p w:rsidR="008D6CA3" w:rsidRPr="008D6CA3" w:rsidRDefault="008D6CA3" w:rsidP="006D19C1">
      <w:pPr>
        <w:spacing w:line="240" w:lineRule="auto"/>
        <w:contextualSpacing/>
        <w:rPr>
          <w:b/>
        </w:rPr>
      </w:pPr>
    </w:p>
    <w:p w:rsidR="008D6CA3" w:rsidRPr="00C75377" w:rsidRDefault="008D6CA3" w:rsidP="006D19C1">
      <w:pPr>
        <w:spacing w:line="240" w:lineRule="auto"/>
        <w:contextualSpacing/>
      </w:pPr>
      <w:r w:rsidRPr="008D6CA3">
        <w:rPr>
          <w:b/>
        </w:rPr>
        <w:t xml:space="preserve">Board Members: </w:t>
      </w:r>
      <w:r w:rsidR="006952F2">
        <w:t xml:space="preserve">Dave Yost, Phil Howell, Allen Childs, Jim Webster, Jeff </w:t>
      </w:r>
      <w:proofErr w:type="spellStart"/>
      <w:r w:rsidR="006952F2">
        <w:t>Yanke</w:t>
      </w:r>
      <w:proofErr w:type="spellEnd"/>
      <w:r w:rsidR="006952F2">
        <w:t xml:space="preserve">, Jed </w:t>
      </w:r>
      <w:proofErr w:type="spellStart"/>
      <w:r w:rsidR="006952F2">
        <w:t>Hassinger</w:t>
      </w:r>
      <w:proofErr w:type="spellEnd"/>
      <w:r w:rsidR="006952F2">
        <w:t>, Donna Beverage, Winston Morton</w:t>
      </w:r>
    </w:p>
    <w:p w:rsidR="008D6CA3" w:rsidRPr="008D6CA3" w:rsidRDefault="008D6CA3" w:rsidP="006D19C1">
      <w:pPr>
        <w:spacing w:line="240" w:lineRule="auto"/>
        <w:contextualSpacing/>
        <w:rPr>
          <w:b/>
        </w:rPr>
      </w:pPr>
    </w:p>
    <w:p w:rsidR="008D6CA3" w:rsidRDefault="008D6CA3" w:rsidP="006D19C1">
      <w:pPr>
        <w:spacing w:line="240" w:lineRule="auto"/>
        <w:contextualSpacing/>
      </w:pPr>
      <w:r w:rsidRPr="008D6CA3">
        <w:rPr>
          <w:b/>
        </w:rPr>
        <w:t>Staff Members:</w:t>
      </w:r>
      <w:r>
        <w:rPr>
          <w:b/>
        </w:rPr>
        <w:t xml:space="preserve"> </w:t>
      </w:r>
      <w:r>
        <w:t>Jesse Steele, Connar Stone, Kayla Morinaga, Alex Towne</w:t>
      </w:r>
    </w:p>
    <w:p w:rsidR="006952F2" w:rsidRDefault="006952F2" w:rsidP="006D19C1">
      <w:pPr>
        <w:spacing w:line="240" w:lineRule="auto"/>
        <w:contextualSpacing/>
      </w:pPr>
    </w:p>
    <w:p w:rsidR="006952F2" w:rsidRPr="006952F2" w:rsidRDefault="006952F2" w:rsidP="006D19C1">
      <w:pPr>
        <w:spacing w:line="240" w:lineRule="auto"/>
        <w:contextualSpacing/>
      </w:pPr>
      <w:r w:rsidRPr="006952F2">
        <w:rPr>
          <w:b/>
        </w:rPr>
        <w:t>Other:</w:t>
      </w:r>
      <w:r>
        <w:rPr>
          <w:b/>
        </w:rPr>
        <w:t xml:space="preserve"> </w:t>
      </w:r>
      <w:r>
        <w:t>Nick Smith</w:t>
      </w:r>
    </w:p>
    <w:p w:rsidR="00621C28" w:rsidRDefault="00621C28" w:rsidP="006D19C1">
      <w:pPr>
        <w:spacing w:line="240" w:lineRule="auto"/>
        <w:contextualSpacing/>
      </w:pPr>
    </w:p>
    <w:p w:rsidR="00621C28" w:rsidRPr="00051AE7" w:rsidRDefault="00621C28" w:rsidP="006D19C1">
      <w:pPr>
        <w:spacing w:line="240" w:lineRule="auto"/>
        <w:contextualSpacing/>
      </w:pPr>
    </w:p>
    <w:sectPr w:rsidR="00621C28" w:rsidRPr="00051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C1"/>
    <w:rsid w:val="00051AE7"/>
    <w:rsid w:val="00073B3E"/>
    <w:rsid w:val="002737AC"/>
    <w:rsid w:val="00537267"/>
    <w:rsid w:val="00597346"/>
    <w:rsid w:val="006073F5"/>
    <w:rsid w:val="00621C28"/>
    <w:rsid w:val="006952F2"/>
    <w:rsid w:val="006D19C1"/>
    <w:rsid w:val="007275F6"/>
    <w:rsid w:val="00743B71"/>
    <w:rsid w:val="00787062"/>
    <w:rsid w:val="007A1B65"/>
    <w:rsid w:val="007B007A"/>
    <w:rsid w:val="007C77C8"/>
    <w:rsid w:val="00824416"/>
    <w:rsid w:val="008D6CA3"/>
    <w:rsid w:val="0093076A"/>
    <w:rsid w:val="009559A7"/>
    <w:rsid w:val="009822B2"/>
    <w:rsid w:val="00B47539"/>
    <w:rsid w:val="00C42915"/>
    <w:rsid w:val="00C75377"/>
    <w:rsid w:val="00CD0340"/>
    <w:rsid w:val="00CF069B"/>
    <w:rsid w:val="00DF05BB"/>
    <w:rsid w:val="00EB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0FD3"/>
  <w15:chartTrackingRefBased/>
  <w15:docId w15:val="{845E1289-5317-4851-9428-DFE7FB8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7539"/>
    <w:pPr>
      <w:spacing w:after="0" w:line="240" w:lineRule="auto"/>
    </w:pPr>
  </w:style>
  <w:style w:type="character" w:styleId="Hyperlink">
    <w:name w:val="Hyperlink"/>
    <w:basedOn w:val="DefaultParagraphFont"/>
    <w:uiPriority w:val="99"/>
    <w:unhideWhenUsed/>
    <w:rsid w:val="00B475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m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Jesse Steele</cp:lastModifiedBy>
  <cp:revision>2</cp:revision>
  <dcterms:created xsi:type="dcterms:W3CDTF">2022-11-01T17:40:00Z</dcterms:created>
  <dcterms:modified xsi:type="dcterms:W3CDTF">2022-11-01T17:40:00Z</dcterms:modified>
</cp:coreProperties>
</file>