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11" w:rsidRPr="000B01FA" w:rsidRDefault="00D17D11" w:rsidP="00D17D11">
      <w:pPr>
        <w:pStyle w:val="NoSpacing"/>
        <w:jc w:val="center"/>
        <w:rPr>
          <w:rFonts w:ascii="Times New Roman" w:hAnsi="Times New Roman" w:cs="Times New Roman"/>
          <w:b/>
          <w:sz w:val="24"/>
          <w:szCs w:val="24"/>
          <w:shd w:val="clear" w:color="auto" w:fill="FFFFFF"/>
        </w:rPr>
      </w:pPr>
      <w:r w:rsidRPr="000B01FA">
        <w:rPr>
          <w:rFonts w:ascii="Times New Roman" w:hAnsi="Times New Roman" w:cs="Times New Roman"/>
          <w:b/>
          <w:sz w:val="24"/>
          <w:szCs w:val="24"/>
          <w:shd w:val="clear" w:color="auto" w:fill="FFFFFF"/>
        </w:rPr>
        <w:t>Grande Ronde Model Watershed</w:t>
      </w:r>
    </w:p>
    <w:p w:rsidR="00D17D11" w:rsidRPr="000B01FA" w:rsidRDefault="00D17D11" w:rsidP="00D17D11">
      <w:pPr>
        <w:pStyle w:val="NoSpacing"/>
        <w:jc w:val="center"/>
        <w:rPr>
          <w:rFonts w:ascii="Times New Roman" w:hAnsi="Times New Roman" w:cs="Times New Roman"/>
          <w:b/>
          <w:sz w:val="24"/>
          <w:szCs w:val="24"/>
          <w:shd w:val="clear" w:color="auto" w:fill="FFFFFF"/>
        </w:rPr>
      </w:pPr>
      <w:r w:rsidRPr="000B01FA">
        <w:rPr>
          <w:rFonts w:ascii="Times New Roman" w:hAnsi="Times New Roman" w:cs="Times New Roman"/>
          <w:b/>
          <w:sz w:val="24"/>
          <w:szCs w:val="24"/>
          <w:shd w:val="clear" w:color="auto" w:fill="FFFFFF"/>
        </w:rPr>
        <w:t>Board of Directors’ Meeting</w:t>
      </w:r>
    </w:p>
    <w:p w:rsidR="00D17D11" w:rsidRPr="000B01FA" w:rsidRDefault="00D17D11" w:rsidP="00D17D11">
      <w:pPr>
        <w:pStyle w:val="NoSpacing"/>
        <w:jc w:val="center"/>
        <w:rPr>
          <w:rFonts w:ascii="Times New Roman" w:hAnsi="Times New Roman" w:cs="Times New Roman"/>
          <w:b/>
          <w:sz w:val="24"/>
          <w:szCs w:val="24"/>
          <w:shd w:val="clear" w:color="auto" w:fill="FFFFFF"/>
        </w:rPr>
      </w:pPr>
      <w:r w:rsidRPr="000B01FA">
        <w:rPr>
          <w:rFonts w:ascii="Times New Roman" w:hAnsi="Times New Roman" w:cs="Times New Roman"/>
          <w:b/>
          <w:sz w:val="24"/>
          <w:szCs w:val="24"/>
          <w:shd w:val="clear" w:color="auto" w:fill="FFFFFF"/>
        </w:rPr>
        <w:t>April 27, 2021 – 5:00 p.m.</w:t>
      </w:r>
    </w:p>
    <w:p w:rsidR="00D17D11" w:rsidRPr="000B01FA" w:rsidRDefault="00D17D11" w:rsidP="00D17D11">
      <w:pPr>
        <w:pStyle w:val="NoSpacing"/>
        <w:jc w:val="center"/>
        <w:rPr>
          <w:rFonts w:ascii="Times New Roman" w:hAnsi="Times New Roman" w:cs="Times New Roman"/>
          <w:b/>
          <w:sz w:val="24"/>
          <w:szCs w:val="24"/>
          <w:shd w:val="clear" w:color="auto" w:fill="FFFFFF"/>
        </w:rPr>
      </w:pPr>
      <w:r w:rsidRPr="000B01FA">
        <w:rPr>
          <w:rFonts w:ascii="Times New Roman" w:hAnsi="Times New Roman" w:cs="Times New Roman"/>
          <w:b/>
          <w:sz w:val="24"/>
          <w:szCs w:val="24"/>
          <w:shd w:val="clear" w:color="auto" w:fill="FFFFFF"/>
        </w:rPr>
        <w:t>Remotely</w:t>
      </w:r>
    </w:p>
    <w:p w:rsidR="000A727A" w:rsidRDefault="00D17D11">
      <w:pPr>
        <w:rPr>
          <w:rStyle w:val="Hyperlink"/>
          <w:rFonts w:ascii="Arial" w:hAnsi="Arial" w:cs="Arial"/>
          <w:color w:val="1155CC"/>
          <w:sz w:val="20"/>
          <w:szCs w:val="20"/>
          <w:shd w:val="clear" w:color="auto" w:fill="FFFFFF"/>
        </w:rPr>
      </w:pPr>
      <w:r>
        <w:rPr>
          <w:rFonts w:ascii="Arial" w:hAnsi="Arial" w:cs="Arial"/>
          <w:color w:val="222222"/>
        </w:rPr>
        <w:br/>
      </w:r>
      <w:r w:rsidRPr="000B01FA">
        <w:rPr>
          <w:rFonts w:ascii="Arial" w:hAnsi="Arial" w:cs="Arial"/>
          <w:b/>
          <w:bCs/>
          <w:color w:val="222222"/>
          <w:sz w:val="20"/>
          <w:szCs w:val="20"/>
          <w:shd w:val="clear" w:color="auto" w:fill="FFFFFF"/>
        </w:rPr>
        <w:t>Please join my meeting from your computer, tablet or smartphone.</w:t>
      </w:r>
      <w:r w:rsidRPr="000B01FA">
        <w:rPr>
          <w:rFonts w:ascii="Arial" w:hAnsi="Arial" w:cs="Arial"/>
          <w:color w:val="222222"/>
          <w:sz w:val="20"/>
          <w:szCs w:val="20"/>
        </w:rPr>
        <w:br/>
      </w:r>
      <w:hyperlink r:id="rId5" w:tgtFrame="_blank" w:history="1">
        <w:r w:rsidRPr="000B01FA">
          <w:rPr>
            <w:rStyle w:val="Hyperlink"/>
            <w:rFonts w:ascii="Arial" w:hAnsi="Arial" w:cs="Arial"/>
            <w:color w:val="1155CC"/>
            <w:sz w:val="20"/>
            <w:szCs w:val="20"/>
            <w:shd w:val="clear" w:color="auto" w:fill="FFFFFF"/>
          </w:rPr>
          <w:t>https://global.gotomeeting.com/join/729313189</w:t>
        </w:r>
      </w:hyperlink>
      <w:r w:rsidRPr="000B01FA">
        <w:rPr>
          <w:rFonts w:ascii="Arial" w:hAnsi="Arial" w:cs="Arial"/>
          <w:color w:val="222222"/>
          <w:sz w:val="20"/>
          <w:szCs w:val="20"/>
        </w:rPr>
        <w:br/>
      </w:r>
      <w:r w:rsidRPr="000B01FA">
        <w:rPr>
          <w:rFonts w:ascii="Arial" w:hAnsi="Arial" w:cs="Arial"/>
          <w:b/>
          <w:bCs/>
          <w:color w:val="222222"/>
          <w:sz w:val="20"/>
          <w:szCs w:val="20"/>
          <w:shd w:val="clear" w:color="auto" w:fill="FFFFFF"/>
        </w:rPr>
        <w:t>You can also dial in using your phone.</w:t>
      </w:r>
      <w:r w:rsidRPr="000B01FA">
        <w:rPr>
          <w:rFonts w:ascii="Arial" w:hAnsi="Arial" w:cs="Arial"/>
          <w:color w:val="222222"/>
          <w:sz w:val="20"/>
          <w:szCs w:val="20"/>
        </w:rPr>
        <w:br/>
      </w:r>
      <w:r w:rsidRPr="000B01FA">
        <w:rPr>
          <w:rFonts w:ascii="Arial" w:hAnsi="Arial" w:cs="Arial"/>
          <w:color w:val="222222"/>
          <w:sz w:val="20"/>
          <w:szCs w:val="20"/>
          <w:shd w:val="clear" w:color="auto" w:fill="FFFFFF"/>
        </w:rPr>
        <w:t>United States: </w:t>
      </w:r>
      <w:hyperlink r:id="rId6" w:tgtFrame="_blank" w:history="1">
        <w:r w:rsidRPr="000B01FA">
          <w:rPr>
            <w:rStyle w:val="Hyperlink"/>
            <w:rFonts w:ascii="Arial" w:hAnsi="Arial" w:cs="Arial"/>
            <w:color w:val="1155CC"/>
            <w:sz w:val="20"/>
            <w:szCs w:val="20"/>
            <w:shd w:val="clear" w:color="auto" w:fill="FFFFFF"/>
          </w:rPr>
          <w:t>+1 (669) 224-3412</w:t>
        </w:r>
      </w:hyperlink>
      <w:r w:rsidRPr="000B01FA">
        <w:rPr>
          <w:rFonts w:ascii="Arial" w:hAnsi="Arial" w:cs="Arial"/>
          <w:color w:val="222222"/>
          <w:sz w:val="20"/>
          <w:szCs w:val="20"/>
        </w:rPr>
        <w:br/>
      </w:r>
      <w:r w:rsidRPr="000B01FA">
        <w:rPr>
          <w:rFonts w:ascii="Arial" w:hAnsi="Arial" w:cs="Arial"/>
          <w:b/>
          <w:bCs/>
          <w:color w:val="222222"/>
          <w:sz w:val="20"/>
          <w:szCs w:val="20"/>
          <w:shd w:val="clear" w:color="auto" w:fill="FFFFFF"/>
        </w:rPr>
        <w:t>Access Code:</w:t>
      </w:r>
      <w:r w:rsidRPr="000B01FA">
        <w:rPr>
          <w:rFonts w:ascii="Arial" w:hAnsi="Arial" w:cs="Arial"/>
          <w:color w:val="222222"/>
          <w:sz w:val="20"/>
          <w:szCs w:val="20"/>
          <w:shd w:val="clear" w:color="auto" w:fill="FFFFFF"/>
        </w:rPr>
        <w:t> 729-313-189</w:t>
      </w:r>
      <w:r w:rsidRPr="000B01FA">
        <w:rPr>
          <w:rFonts w:ascii="Arial" w:hAnsi="Arial" w:cs="Arial"/>
          <w:color w:val="222222"/>
          <w:sz w:val="20"/>
          <w:szCs w:val="20"/>
        </w:rPr>
        <w:br/>
      </w:r>
      <w:r w:rsidRPr="000B01FA">
        <w:rPr>
          <w:rFonts w:ascii="Arial" w:hAnsi="Arial" w:cs="Arial"/>
          <w:color w:val="222222"/>
          <w:sz w:val="20"/>
          <w:szCs w:val="20"/>
          <w:shd w:val="clear" w:color="auto" w:fill="FFFFFF"/>
        </w:rPr>
        <w:t>New to GoToMeeting? Get the app now and be ready when your first meeting starts: </w:t>
      </w:r>
      <w:hyperlink r:id="rId7" w:tgtFrame="_blank" w:history="1">
        <w:r w:rsidRPr="000B01FA">
          <w:rPr>
            <w:rStyle w:val="Hyperlink"/>
            <w:rFonts w:ascii="Arial" w:hAnsi="Arial" w:cs="Arial"/>
            <w:color w:val="1155CC"/>
            <w:sz w:val="20"/>
            <w:szCs w:val="20"/>
            <w:shd w:val="clear" w:color="auto" w:fill="FFFFFF"/>
          </w:rPr>
          <w:t>https://global.gotomeeting.com/install/729313189</w:t>
        </w:r>
      </w:hyperlink>
    </w:p>
    <w:p w:rsidR="000B01FA" w:rsidRDefault="000B01FA">
      <w:pPr>
        <w:rPr>
          <w:rStyle w:val="Hyperlink"/>
          <w:rFonts w:ascii="Arial" w:hAnsi="Arial" w:cs="Arial"/>
          <w:color w:val="1155CC"/>
          <w:sz w:val="20"/>
          <w:szCs w:val="20"/>
          <w:shd w:val="clear" w:color="auto" w:fill="FFFFFF"/>
        </w:rPr>
      </w:pPr>
    </w:p>
    <w:p w:rsidR="00D17D11" w:rsidRPr="00D17D11" w:rsidRDefault="00D17D11" w:rsidP="00D17D11">
      <w:pPr>
        <w:numPr>
          <w:ilvl w:val="0"/>
          <w:numId w:val="2"/>
        </w:numPr>
        <w:tabs>
          <w:tab w:val="left" w:pos="-720"/>
        </w:tabs>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Approval of the</w:t>
      </w:r>
      <w:r>
        <w:rPr>
          <w:rFonts w:ascii="Times New Roman" w:eastAsia="Times New Roman" w:hAnsi="Times New Roman" w:cs="Times New Roman"/>
          <w:sz w:val="24"/>
          <w:szCs w:val="20"/>
        </w:rPr>
        <w:t xml:space="preserve"> February 23, 2021</w:t>
      </w:r>
      <w:r w:rsidRPr="00D17D1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Board</w:t>
      </w:r>
      <w:r w:rsidRPr="00D17D11">
        <w:rPr>
          <w:rFonts w:ascii="Times New Roman" w:eastAsia="Times New Roman" w:hAnsi="Times New Roman" w:cs="Times New Roman"/>
          <w:sz w:val="24"/>
          <w:szCs w:val="20"/>
        </w:rPr>
        <w:t xml:space="preserve"> Meeting Minutes and the </w:t>
      </w:r>
      <w:r>
        <w:rPr>
          <w:rFonts w:ascii="Times New Roman" w:eastAsia="Times New Roman" w:hAnsi="Times New Roman" w:cs="Times New Roman"/>
          <w:sz w:val="24"/>
          <w:szCs w:val="20"/>
        </w:rPr>
        <w:t>appr</w:t>
      </w:r>
      <w:r w:rsidRPr="00D17D11">
        <w:rPr>
          <w:rFonts w:ascii="Times New Roman" w:eastAsia="Times New Roman" w:hAnsi="Times New Roman" w:cs="Times New Roman"/>
          <w:sz w:val="24"/>
          <w:szCs w:val="20"/>
        </w:rPr>
        <w:t xml:space="preserve">oval of the proposed agenda for the </w:t>
      </w:r>
      <w:r>
        <w:rPr>
          <w:rFonts w:ascii="Times New Roman" w:eastAsia="Times New Roman" w:hAnsi="Times New Roman" w:cs="Times New Roman"/>
          <w:sz w:val="24"/>
          <w:szCs w:val="20"/>
        </w:rPr>
        <w:t>April 27</w:t>
      </w:r>
      <w:r w:rsidRPr="00D17D11">
        <w:rPr>
          <w:rFonts w:ascii="Times New Roman" w:eastAsia="Times New Roman" w:hAnsi="Times New Roman" w:cs="Times New Roman"/>
          <w:sz w:val="24"/>
          <w:szCs w:val="20"/>
        </w:rPr>
        <w:t>, 2021, Board Meeting.</w:t>
      </w:r>
    </w:p>
    <w:p w:rsidR="00D17D11" w:rsidRPr="00D17D11" w:rsidRDefault="00D17D11" w:rsidP="00D17D11">
      <w:pPr>
        <w:tabs>
          <w:tab w:val="left" w:pos="0"/>
          <w:tab w:val="left" w:pos="1080"/>
        </w:tabs>
        <w:spacing w:after="0" w:line="240" w:lineRule="auto"/>
        <w:ind w:left="1440"/>
        <w:rPr>
          <w:rFonts w:ascii="Courier New" w:eastAsia="Times New Roman" w:hAnsi="Courier New" w:cs="Times New Roman"/>
          <w:sz w:val="24"/>
          <w:szCs w:val="20"/>
        </w:rPr>
      </w:pPr>
    </w:p>
    <w:p w:rsidR="00D17D11" w:rsidRPr="000B01FA" w:rsidRDefault="00D17D11" w:rsidP="00D17D11">
      <w:pPr>
        <w:numPr>
          <w:ilvl w:val="0"/>
          <w:numId w:val="1"/>
        </w:numPr>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Calendar/Announcements:</w:t>
      </w:r>
    </w:p>
    <w:p w:rsidR="000B01FA" w:rsidRDefault="000B01FA" w:rsidP="000B01FA">
      <w:pPr>
        <w:spacing w:after="0" w:line="240" w:lineRule="auto"/>
        <w:rPr>
          <w:rFonts w:ascii="Times New Roman" w:eastAsia="Times New Roman" w:hAnsi="Times New Roman" w:cs="Times New Roman"/>
          <w:sz w:val="24"/>
          <w:szCs w:val="20"/>
        </w:rPr>
      </w:pPr>
    </w:p>
    <w:p w:rsidR="000B01FA" w:rsidRPr="00C436E1" w:rsidRDefault="000B01FA" w:rsidP="003B4111">
      <w:pPr>
        <w:pStyle w:val="ListParagraph"/>
        <w:numPr>
          <w:ilvl w:val="0"/>
          <w:numId w:val="1"/>
        </w:numPr>
        <w:spacing w:after="0" w:line="240" w:lineRule="auto"/>
        <w:rPr>
          <w:rFonts w:ascii="Times New Roman" w:eastAsia="Times New Roman" w:hAnsi="Times New Roman" w:cs="Times New Roman"/>
          <w:sz w:val="24"/>
          <w:szCs w:val="24"/>
        </w:rPr>
      </w:pPr>
      <w:r w:rsidRPr="00C436E1">
        <w:rPr>
          <w:rFonts w:ascii="Times New Roman" w:hAnsi="Times New Roman" w:cs="Times New Roman"/>
          <w:color w:val="222222"/>
          <w:sz w:val="24"/>
          <w:szCs w:val="24"/>
          <w:shd w:val="clear" w:color="auto" w:fill="FFFFFF"/>
        </w:rPr>
        <w:t xml:space="preserve">Community Research Program - Carrie </w:t>
      </w:r>
      <w:proofErr w:type="spellStart"/>
      <w:r w:rsidRPr="00C436E1">
        <w:rPr>
          <w:rFonts w:ascii="Times New Roman" w:hAnsi="Times New Roman" w:cs="Times New Roman"/>
          <w:color w:val="222222"/>
          <w:sz w:val="24"/>
          <w:szCs w:val="24"/>
          <w:shd w:val="clear" w:color="auto" w:fill="FFFFFF"/>
        </w:rPr>
        <w:t>Caselton</w:t>
      </w:r>
      <w:proofErr w:type="spellEnd"/>
      <w:r w:rsidRPr="00C436E1">
        <w:rPr>
          <w:rFonts w:ascii="Times New Roman" w:hAnsi="Times New Roman" w:cs="Times New Roman"/>
          <w:color w:val="222222"/>
          <w:sz w:val="24"/>
          <w:szCs w:val="24"/>
          <w:shd w:val="clear" w:color="auto" w:fill="FFFFFF"/>
        </w:rPr>
        <w:t xml:space="preserve"> Lowe</w:t>
      </w:r>
    </w:p>
    <w:p w:rsidR="000B01FA" w:rsidRDefault="000B01FA" w:rsidP="000B01FA">
      <w:pPr>
        <w:spacing w:after="0" w:line="240" w:lineRule="auto"/>
        <w:ind w:left="360"/>
        <w:rPr>
          <w:rFonts w:ascii="Times New Roman" w:eastAsia="Times New Roman" w:hAnsi="Times New Roman" w:cs="Times New Roman"/>
          <w:sz w:val="24"/>
          <w:szCs w:val="20"/>
        </w:rPr>
      </w:pPr>
    </w:p>
    <w:p w:rsidR="00D17D11" w:rsidRPr="000B01FA" w:rsidRDefault="00D17D11" w:rsidP="000B01FA">
      <w:pPr>
        <w:pStyle w:val="ListParagraph"/>
        <w:numPr>
          <w:ilvl w:val="0"/>
          <w:numId w:val="1"/>
        </w:numPr>
        <w:spacing w:after="0" w:line="240" w:lineRule="auto"/>
        <w:rPr>
          <w:rFonts w:ascii="Times New Roman" w:eastAsia="Times New Roman" w:hAnsi="Times New Roman" w:cs="Times New Roman"/>
          <w:sz w:val="24"/>
          <w:szCs w:val="20"/>
        </w:rPr>
      </w:pPr>
      <w:r w:rsidRPr="000B01FA">
        <w:rPr>
          <w:rFonts w:ascii="Times New Roman" w:eastAsia="Times New Roman" w:hAnsi="Times New Roman" w:cs="Times New Roman"/>
          <w:sz w:val="24"/>
          <w:szCs w:val="20"/>
        </w:rPr>
        <w:t>Project Proposal Discussion and Approval:</w:t>
      </w:r>
    </w:p>
    <w:p w:rsidR="00D17D11" w:rsidRDefault="00D17D11" w:rsidP="00D17D11">
      <w:pPr>
        <w:numPr>
          <w:ilvl w:val="1"/>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Catherine Creek Kinsley Ca</w:t>
      </w:r>
      <w:r w:rsidR="00C436E1">
        <w:rPr>
          <w:rFonts w:ascii="Times New Roman" w:eastAsia="Times New Roman" w:hAnsi="Times New Roman" w:cs="Times New Roman"/>
          <w:sz w:val="24"/>
          <w:szCs w:val="20"/>
        </w:rPr>
        <w:t>mpground Correction</w:t>
      </w:r>
      <w:r>
        <w:rPr>
          <w:rFonts w:ascii="Times New Roman" w:eastAsia="Times New Roman" w:hAnsi="Times New Roman" w:cs="Times New Roman"/>
          <w:sz w:val="24"/>
          <w:szCs w:val="20"/>
        </w:rPr>
        <w:t xml:space="preserve"> </w:t>
      </w:r>
    </w:p>
    <w:p w:rsidR="00D17D11" w:rsidRDefault="00D17D11" w:rsidP="00D17D11">
      <w:pPr>
        <w:numPr>
          <w:ilvl w:val="1"/>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Jordan Creek Culvert Replacement</w:t>
      </w:r>
    </w:p>
    <w:p w:rsidR="00D17D11" w:rsidRDefault="00D17D11" w:rsidP="00D17D11">
      <w:pPr>
        <w:numPr>
          <w:ilvl w:val="1"/>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Small Streams Restoration</w:t>
      </w:r>
    </w:p>
    <w:p w:rsidR="00D17D11" w:rsidRDefault="00D17D11" w:rsidP="00D17D11">
      <w:pPr>
        <w:numPr>
          <w:ilvl w:val="1"/>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Year 2 Grande Ronde Headwaters Hand Crew</w:t>
      </w:r>
    </w:p>
    <w:p w:rsidR="00D17D11" w:rsidRDefault="00D17D11" w:rsidP="00D17D11">
      <w:pPr>
        <w:numPr>
          <w:ilvl w:val="1"/>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Sheep Creek Stewardship</w:t>
      </w:r>
    </w:p>
    <w:p w:rsidR="00D17D11" w:rsidRPr="00D17D11" w:rsidRDefault="00D17D11" w:rsidP="00D17D11">
      <w:pPr>
        <w:spacing w:after="0" w:line="240" w:lineRule="auto"/>
        <w:ind w:left="1440"/>
        <w:rPr>
          <w:rFonts w:ascii="Times New Roman" w:eastAsia="Times New Roman" w:hAnsi="Times New Roman" w:cs="Times New Roman"/>
          <w:sz w:val="24"/>
          <w:szCs w:val="20"/>
        </w:rPr>
      </w:pPr>
    </w:p>
    <w:p w:rsidR="00D17D11" w:rsidRPr="00D17D11" w:rsidRDefault="00D17D11" w:rsidP="00D17D11">
      <w:pPr>
        <w:numPr>
          <w:ilvl w:val="0"/>
          <w:numId w:val="3"/>
        </w:numPr>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Partner Reports:</w:t>
      </w:r>
    </w:p>
    <w:p w:rsidR="00D17D11" w:rsidRPr="00D17D11" w:rsidRDefault="00D17D11" w:rsidP="00D17D11">
      <w:pPr>
        <w:numPr>
          <w:ilvl w:val="1"/>
          <w:numId w:val="3"/>
        </w:numPr>
        <w:spacing w:after="0" w:line="240" w:lineRule="auto"/>
        <w:rPr>
          <w:rFonts w:ascii="Symbol" w:eastAsia="Times New Roman" w:hAnsi="Symbol" w:cs="Times New Roman"/>
          <w:sz w:val="24"/>
          <w:szCs w:val="20"/>
        </w:rPr>
      </w:pPr>
      <w:r>
        <w:rPr>
          <w:rFonts w:ascii="Times New Roman" w:eastAsia="Times New Roman" w:hAnsi="Times New Roman" w:cs="Times New Roman"/>
          <w:sz w:val="24"/>
          <w:szCs w:val="20"/>
        </w:rPr>
        <w:t>USWCD</w:t>
      </w:r>
    </w:p>
    <w:p w:rsidR="00D17D11" w:rsidRPr="00D17D11" w:rsidRDefault="00D17D11" w:rsidP="00D17D11">
      <w:pPr>
        <w:numPr>
          <w:ilvl w:val="1"/>
          <w:numId w:val="3"/>
        </w:numPr>
        <w:spacing w:after="0" w:line="240" w:lineRule="auto"/>
        <w:rPr>
          <w:rFonts w:ascii="Symbol" w:eastAsia="Times New Roman" w:hAnsi="Symbol" w:cs="Times New Roman"/>
          <w:sz w:val="24"/>
          <w:szCs w:val="20"/>
        </w:rPr>
      </w:pPr>
      <w:r>
        <w:rPr>
          <w:rFonts w:ascii="Times New Roman" w:eastAsia="Times New Roman" w:hAnsi="Times New Roman" w:cs="Times New Roman"/>
          <w:sz w:val="24"/>
          <w:szCs w:val="20"/>
        </w:rPr>
        <w:t>CTUIR</w:t>
      </w:r>
    </w:p>
    <w:p w:rsidR="00D17D11" w:rsidRPr="00D17D11" w:rsidRDefault="005B3075" w:rsidP="00D17D11">
      <w:pPr>
        <w:numPr>
          <w:ilvl w:val="1"/>
          <w:numId w:val="3"/>
        </w:numPr>
        <w:spacing w:after="0" w:line="240" w:lineRule="auto"/>
        <w:rPr>
          <w:rFonts w:ascii="Symbol" w:eastAsia="Times New Roman" w:hAnsi="Symbol" w:cs="Times New Roman"/>
          <w:sz w:val="24"/>
          <w:szCs w:val="20"/>
        </w:rPr>
      </w:pPr>
      <w:r>
        <w:rPr>
          <w:rFonts w:ascii="Times New Roman" w:eastAsia="Times New Roman" w:hAnsi="Times New Roman" w:cs="Times New Roman"/>
          <w:sz w:val="24"/>
          <w:szCs w:val="20"/>
        </w:rPr>
        <w:t>NPT</w:t>
      </w:r>
    </w:p>
    <w:p w:rsidR="00D17D11" w:rsidRPr="00D17D11" w:rsidRDefault="00D17D11" w:rsidP="00D17D11">
      <w:pPr>
        <w:numPr>
          <w:ilvl w:val="1"/>
          <w:numId w:val="3"/>
        </w:numPr>
        <w:spacing w:after="0" w:line="240" w:lineRule="auto"/>
        <w:rPr>
          <w:rFonts w:ascii="Symbol" w:eastAsia="Times New Roman" w:hAnsi="Symbol" w:cs="Times New Roman"/>
          <w:sz w:val="24"/>
          <w:szCs w:val="20"/>
        </w:rPr>
      </w:pPr>
      <w:r>
        <w:rPr>
          <w:rFonts w:ascii="Times New Roman" w:eastAsia="Times New Roman" w:hAnsi="Times New Roman" w:cs="Times New Roman"/>
          <w:sz w:val="24"/>
          <w:szCs w:val="20"/>
        </w:rPr>
        <w:t>ODFW</w:t>
      </w:r>
    </w:p>
    <w:p w:rsidR="00D17D11" w:rsidRPr="00D17D11" w:rsidRDefault="005B3075" w:rsidP="00D17D11">
      <w:pPr>
        <w:numPr>
          <w:ilvl w:val="1"/>
          <w:numId w:val="3"/>
        </w:numPr>
        <w:spacing w:after="0" w:line="240" w:lineRule="auto"/>
        <w:rPr>
          <w:rFonts w:ascii="Symbol" w:eastAsia="Times New Roman" w:hAnsi="Symbol" w:cs="Times New Roman"/>
          <w:sz w:val="24"/>
          <w:szCs w:val="20"/>
        </w:rPr>
      </w:pPr>
      <w:r>
        <w:rPr>
          <w:rFonts w:ascii="Times New Roman" w:eastAsia="Times New Roman" w:hAnsi="Times New Roman" w:cs="Times New Roman"/>
          <w:sz w:val="24"/>
          <w:szCs w:val="20"/>
        </w:rPr>
        <w:t>USFS</w:t>
      </w:r>
      <w:bookmarkStart w:id="0" w:name="_GoBack"/>
      <w:bookmarkEnd w:id="0"/>
    </w:p>
    <w:p w:rsidR="00D17D11" w:rsidRPr="00D17D11" w:rsidRDefault="00D17D11" w:rsidP="00D17D11">
      <w:pPr>
        <w:spacing w:after="0" w:line="240" w:lineRule="auto"/>
        <w:rPr>
          <w:rFonts w:ascii="Symbol" w:eastAsia="Times New Roman" w:hAnsi="Symbol" w:cs="Times New Roman"/>
          <w:sz w:val="24"/>
          <w:szCs w:val="20"/>
        </w:rPr>
      </w:pPr>
    </w:p>
    <w:p w:rsidR="00D17D11" w:rsidRPr="00D17D11" w:rsidRDefault="00D17D11" w:rsidP="00D17D11">
      <w:pPr>
        <w:numPr>
          <w:ilvl w:val="0"/>
          <w:numId w:val="3"/>
        </w:numPr>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Staff Report:</w:t>
      </w:r>
    </w:p>
    <w:p w:rsidR="00D17D11" w:rsidRPr="00D17D11" w:rsidRDefault="00D17D11" w:rsidP="00D17D11">
      <w:pPr>
        <w:spacing w:after="0" w:line="240" w:lineRule="auto"/>
        <w:ind w:left="720"/>
        <w:rPr>
          <w:rFonts w:ascii="Symbol" w:eastAsia="Times New Roman" w:hAnsi="Symbol" w:cs="Times New Roman"/>
          <w:sz w:val="24"/>
          <w:szCs w:val="20"/>
        </w:rPr>
      </w:pPr>
    </w:p>
    <w:p w:rsidR="00D17D11" w:rsidRPr="00D17D11" w:rsidRDefault="00D17D11" w:rsidP="00D17D11">
      <w:pPr>
        <w:numPr>
          <w:ilvl w:val="0"/>
          <w:numId w:val="3"/>
        </w:numPr>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Opportunity for Public Participation:</w:t>
      </w:r>
    </w:p>
    <w:p w:rsidR="00D17D11" w:rsidRPr="00D17D11" w:rsidRDefault="00D17D11" w:rsidP="00D17D11">
      <w:pPr>
        <w:spacing w:after="0" w:line="240" w:lineRule="auto"/>
        <w:ind w:left="720"/>
        <w:rPr>
          <w:rFonts w:ascii="Symbol" w:eastAsia="Times New Roman" w:hAnsi="Symbol" w:cs="Times New Roman"/>
          <w:sz w:val="24"/>
          <w:szCs w:val="20"/>
        </w:rPr>
      </w:pPr>
    </w:p>
    <w:p w:rsidR="00D17D11" w:rsidRPr="00D17D11" w:rsidRDefault="00D17D11" w:rsidP="00D17D11">
      <w:pPr>
        <w:numPr>
          <w:ilvl w:val="0"/>
          <w:numId w:val="3"/>
        </w:numPr>
        <w:spacing w:after="0" w:line="240" w:lineRule="auto"/>
        <w:rPr>
          <w:rFonts w:ascii="Symbol" w:eastAsia="Times New Roman" w:hAnsi="Symbol" w:cs="Times New Roman"/>
          <w:sz w:val="24"/>
          <w:szCs w:val="20"/>
        </w:rPr>
      </w:pPr>
      <w:r w:rsidRPr="00D17D11">
        <w:rPr>
          <w:rFonts w:ascii="Times New Roman" w:eastAsia="Times New Roman" w:hAnsi="Times New Roman" w:cs="Times New Roman"/>
          <w:sz w:val="24"/>
          <w:szCs w:val="20"/>
        </w:rPr>
        <w:t xml:space="preserve">Upcoming Meetings: Scheduled for </w:t>
      </w:r>
      <w:r>
        <w:rPr>
          <w:rFonts w:ascii="Times New Roman" w:eastAsia="Times New Roman" w:hAnsi="Times New Roman" w:cs="Times New Roman"/>
          <w:sz w:val="24"/>
          <w:szCs w:val="20"/>
        </w:rPr>
        <w:t>June</w:t>
      </w:r>
      <w:r w:rsidRPr="00D17D11">
        <w:rPr>
          <w:rFonts w:ascii="Times New Roman" w:eastAsia="Times New Roman" w:hAnsi="Times New Roman" w:cs="Times New Roman"/>
          <w:sz w:val="24"/>
          <w:szCs w:val="20"/>
        </w:rPr>
        <w:t xml:space="preserve"> 2</w:t>
      </w:r>
      <w:r>
        <w:rPr>
          <w:rFonts w:ascii="Times New Roman" w:eastAsia="Times New Roman" w:hAnsi="Times New Roman" w:cs="Times New Roman"/>
          <w:sz w:val="24"/>
          <w:szCs w:val="20"/>
        </w:rPr>
        <w:t>2</w:t>
      </w:r>
      <w:r w:rsidRPr="00D17D11">
        <w:rPr>
          <w:rFonts w:ascii="Times New Roman" w:eastAsia="Times New Roman" w:hAnsi="Times New Roman" w:cs="Times New Roman"/>
          <w:sz w:val="24"/>
          <w:szCs w:val="20"/>
        </w:rPr>
        <w:t>, 2021, at 5:00 p.m. Location to be announced later.</w:t>
      </w:r>
    </w:p>
    <w:p w:rsidR="00D17D11" w:rsidRDefault="00D17D11" w:rsidP="00D17D11">
      <w:pPr>
        <w:spacing w:after="0" w:line="240" w:lineRule="auto"/>
        <w:ind w:left="720"/>
        <w:rPr>
          <w:rFonts w:ascii="Symbol" w:eastAsia="Times New Roman" w:hAnsi="Symbol" w:cs="Times New Roman"/>
          <w:sz w:val="24"/>
          <w:szCs w:val="20"/>
        </w:rPr>
      </w:pPr>
    </w:p>
    <w:p w:rsidR="000B01FA" w:rsidRPr="00D17D11" w:rsidRDefault="000B01FA" w:rsidP="00D17D11">
      <w:pPr>
        <w:spacing w:after="0" w:line="240" w:lineRule="auto"/>
        <w:ind w:left="720"/>
        <w:rPr>
          <w:rFonts w:ascii="Symbol" w:eastAsia="Times New Roman" w:hAnsi="Symbol" w:cs="Times New Roman"/>
          <w:sz w:val="24"/>
          <w:szCs w:val="20"/>
        </w:rPr>
      </w:pPr>
    </w:p>
    <w:p w:rsidR="00D17D11" w:rsidRDefault="000B01FA" w:rsidP="00C84AFA">
      <w:pPr>
        <w:spacing w:after="0" w:line="240" w:lineRule="auto"/>
      </w:pPr>
      <w:r>
        <w:rPr>
          <w:rFonts w:ascii="Times New Roman" w:eastAsia="Times New Roman" w:hAnsi="Times New Roman" w:cs="Times New Roman"/>
          <w:b/>
          <w:i/>
          <w:sz w:val="20"/>
          <w:szCs w:val="20"/>
        </w:rPr>
        <w:t>T</w:t>
      </w:r>
      <w:r w:rsidR="00D17D11" w:rsidRPr="00D17D11">
        <w:rPr>
          <w:rFonts w:ascii="Times New Roman" w:eastAsia="Times New Roman" w:hAnsi="Times New Roman" w:cs="Times New Roman"/>
          <w:b/>
          <w:i/>
          <w:sz w:val="20"/>
          <w:szCs w:val="20"/>
        </w:rPr>
        <w:t>he mission of the Board of Directors of the Grande Ronde Model Watershed Program is “to develop and oversee the implementation, maintenance, and monitoring of coordinated resource management that will enhance the natural resources of the Grande Ronde River Basin.”</w:t>
      </w:r>
    </w:p>
    <w:sectPr w:rsidR="00D17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95C5F"/>
    <w:multiLevelType w:val="hybridMultilevel"/>
    <w:tmpl w:val="F14E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D70D8"/>
    <w:multiLevelType w:val="hybridMultilevel"/>
    <w:tmpl w:val="C30AE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C2B4A"/>
    <w:multiLevelType w:val="hybridMultilevel"/>
    <w:tmpl w:val="9CD2A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11"/>
    <w:rsid w:val="000B01FA"/>
    <w:rsid w:val="004E33AB"/>
    <w:rsid w:val="005B3075"/>
    <w:rsid w:val="00C436E1"/>
    <w:rsid w:val="00C84AFA"/>
    <w:rsid w:val="00D17D11"/>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526C"/>
  <w15:chartTrackingRefBased/>
  <w15:docId w15:val="{E02AC398-F870-4593-9FBC-7A24DA9D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D11"/>
    <w:rPr>
      <w:color w:val="0000FF"/>
      <w:u w:val="single"/>
    </w:rPr>
  </w:style>
  <w:style w:type="paragraph" w:styleId="NoSpacing">
    <w:name w:val="No Spacing"/>
    <w:uiPriority w:val="1"/>
    <w:qFormat/>
    <w:rsid w:val="00D17D11"/>
    <w:pPr>
      <w:spacing w:after="0" w:line="240" w:lineRule="auto"/>
    </w:pPr>
  </w:style>
  <w:style w:type="paragraph" w:styleId="ListParagraph">
    <w:name w:val="List Paragraph"/>
    <w:basedOn w:val="Normal"/>
    <w:uiPriority w:val="34"/>
    <w:qFormat/>
    <w:rsid w:val="00D17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al.gotomeeting.com/install/729313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692243412,,729313189" TargetMode="External"/><Relationship Id="rId5" Type="http://schemas.openxmlformats.org/officeDocument/2006/relationships/hyperlink" Target="https://global.gotomeeting.com/join/7293131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3</cp:revision>
  <dcterms:created xsi:type="dcterms:W3CDTF">2021-04-07T22:38:00Z</dcterms:created>
  <dcterms:modified xsi:type="dcterms:W3CDTF">2021-04-07T22:39:00Z</dcterms:modified>
</cp:coreProperties>
</file>